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1D02A" w14:textId="17F9A283" w:rsidR="000E5B9E" w:rsidRDefault="00937A42" w:rsidP="00596DAA">
      <w:pPr>
        <w:pStyle w:val="ThH1chapter"/>
        <w:rPr>
          <w:sz w:val="28"/>
          <w:szCs w:val="24"/>
        </w:rPr>
      </w:pPr>
      <w:bookmarkStart w:id="0" w:name="_Hlk121313566"/>
      <w:bookmarkStart w:id="1" w:name="_Hlk112414804"/>
      <w:bookmarkStart w:id="2" w:name="_Hlk30068803"/>
      <w:bookmarkStart w:id="3" w:name="_Hlk51594900"/>
      <w:bookmarkStart w:id="4" w:name="_Hlk137465050"/>
      <w:bookmarkStart w:id="5" w:name="_Hlk125120027"/>
      <w:bookmarkStart w:id="6" w:name="_Hlk101530082"/>
      <w:r>
        <w:rPr>
          <w:sz w:val="28"/>
          <w:szCs w:val="24"/>
        </w:rPr>
        <w:t xml:space="preserve">Co-exposure of phenanthrene and the </w:t>
      </w:r>
      <w:proofErr w:type="spellStart"/>
      <w:r w:rsidRPr="00937A42">
        <w:rPr>
          <w:i/>
          <w:iCs/>
          <w:sz w:val="28"/>
          <w:szCs w:val="24"/>
        </w:rPr>
        <w:t>cyp</w:t>
      </w:r>
      <w:proofErr w:type="spellEnd"/>
      <w:r>
        <w:rPr>
          <w:sz w:val="28"/>
          <w:szCs w:val="24"/>
        </w:rPr>
        <w:t xml:space="preserve">-inducer 3-methylchrysene lead to altered </w:t>
      </w:r>
      <w:r w:rsidR="004C09D4">
        <w:rPr>
          <w:sz w:val="28"/>
          <w:szCs w:val="24"/>
        </w:rPr>
        <w:t>biotransformation</w:t>
      </w:r>
      <w:r>
        <w:rPr>
          <w:sz w:val="28"/>
          <w:szCs w:val="24"/>
        </w:rPr>
        <w:t xml:space="preserve"> and increased </w:t>
      </w:r>
      <w:r w:rsidR="00300250">
        <w:rPr>
          <w:sz w:val="28"/>
          <w:szCs w:val="24"/>
        </w:rPr>
        <w:t xml:space="preserve">toxicity </w:t>
      </w:r>
      <w:r>
        <w:rPr>
          <w:sz w:val="28"/>
          <w:szCs w:val="24"/>
        </w:rPr>
        <w:t>i</w:t>
      </w:r>
      <w:r w:rsidR="00300250">
        <w:rPr>
          <w:sz w:val="28"/>
          <w:szCs w:val="24"/>
        </w:rPr>
        <w:t xml:space="preserve">n </w:t>
      </w:r>
      <w:r w:rsidR="00D73130">
        <w:rPr>
          <w:sz w:val="28"/>
          <w:szCs w:val="24"/>
        </w:rPr>
        <w:t xml:space="preserve">fish </w:t>
      </w:r>
      <w:r w:rsidR="00D14651">
        <w:rPr>
          <w:sz w:val="28"/>
          <w:szCs w:val="24"/>
        </w:rPr>
        <w:t xml:space="preserve">egg and </w:t>
      </w:r>
      <w:proofErr w:type="gramStart"/>
      <w:r w:rsidR="00D14651">
        <w:rPr>
          <w:sz w:val="28"/>
          <w:szCs w:val="24"/>
        </w:rPr>
        <w:t>larvae</w:t>
      </w:r>
      <w:proofErr w:type="gramEnd"/>
      <w:r w:rsidR="00D14651">
        <w:rPr>
          <w:sz w:val="28"/>
          <w:szCs w:val="24"/>
        </w:rPr>
        <w:t xml:space="preserve"> </w:t>
      </w:r>
      <w:bookmarkEnd w:id="0"/>
    </w:p>
    <w:p w14:paraId="208B9A1A" w14:textId="7BBC5AE8" w:rsidR="0079375D" w:rsidRDefault="0079375D" w:rsidP="0079375D">
      <w:pPr>
        <w:pStyle w:val="Thother"/>
      </w:pPr>
      <w:bookmarkStart w:id="7" w:name="_Hlk121313583"/>
      <w:bookmarkEnd w:id="1"/>
      <w:r>
        <w:t>Carey E</w:t>
      </w:r>
      <w:r w:rsidR="006E4BFA">
        <w:t>.</w:t>
      </w:r>
      <w:r>
        <w:t xml:space="preserve"> Donald</w:t>
      </w:r>
      <w:r w:rsidR="00ED4DDF">
        <w:t>*</w:t>
      </w:r>
      <w:r>
        <w:t xml:space="preserve"> (a), </w:t>
      </w:r>
      <w:r w:rsidR="009E4B3D">
        <w:t>Elin Sørhus (a), Prescilla Perrichon (</w:t>
      </w:r>
      <w:r w:rsidR="002C71A9">
        <w:t xml:space="preserve">b), </w:t>
      </w:r>
      <w:r w:rsidR="00BC0F5D">
        <w:t>Charlotte L. Nakken (c),</w:t>
      </w:r>
      <w:r w:rsidR="006D47FB">
        <w:t xml:space="preserve"> </w:t>
      </w:r>
      <w:r w:rsidR="006D47FB" w:rsidRPr="00D14615">
        <w:t>Anders Goksøyr (</w:t>
      </w:r>
      <w:r w:rsidR="00D14615" w:rsidRPr="00D14615">
        <w:t>d</w:t>
      </w:r>
      <w:r w:rsidR="006D47FB" w:rsidRPr="00D14615">
        <w:t>)</w:t>
      </w:r>
      <w:r w:rsidR="00D14615">
        <w:t>,</w:t>
      </w:r>
      <w:r w:rsidR="00BC0F5D" w:rsidRPr="00D14615">
        <w:t xml:space="preserve"> </w:t>
      </w:r>
      <w:r w:rsidR="002C71A9">
        <w:t>Kåre B. Jørgensen (</w:t>
      </w:r>
      <w:r w:rsidR="00D14615">
        <w:t>e</w:t>
      </w:r>
      <w:r w:rsidR="002C71A9">
        <w:t xml:space="preserve">), </w:t>
      </w:r>
      <w:r w:rsidR="002C71A9" w:rsidRPr="00E07C03">
        <w:t xml:space="preserve">Philipp </w:t>
      </w:r>
      <w:r w:rsidR="002C71A9">
        <w:t>Mayer (</w:t>
      </w:r>
      <w:r w:rsidR="00D14615">
        <w:t>f</w:t>
      </w:r>
      <w:r w:rsidR="002C71A9">
        <w:t xml:space="preserve">), </w:t>
      </w:r>
      <w:r w:rsidR="00C7430A">
        <w:t xml:space="preserve">Denis </w:t>
      </w:r>
      <w:r w:rsidR="0027479F">
        <w:t xml:space="preserve">A.M. </w:t>
      </w:r>
      <w:r w:rsidR="00C7430A">
        <w:t>da Silva (</w:t>
      </w:r>
      <w:r w:rsidR="00D14615">
        <w:t>g</w:t>
      </w:r>
      <w:r w:rsidR="00C7430A">
        <w:t xml:space="preserve">), </w:t>
      </w:r>
      <w:r>
        <w:t>Sonnich Meier (a)</w:t>
      </w:r>
    </w:p>
    <w:p w14:paraId="7A2A8D5F" w14:textId="77777777" w:rsidR="00ED4DDF" w:rsidRDefault="00ED4DDF" w:rsidP="0079375D">
      <w:pPr>
        <w:pStyle w:val="Thother"/>
      </w:pPr>
    </w:p>
    <w:p w14:paraId="5B91EF40" w14:textId="32EA1254" w:rsidR="00ED4DDF" w:rsidRDefault="00ED4DDF" w:rsidP="0079375D">
      <w:pPr>
        <w:pStyle w:val="Thother"/>
      </w:pPr>
      <w:r>
        <w:t xml:space="preserve">* </w:t>
      </w:r>
      <w:r w:rsidR="003905DE">
        <w:t>Corresponding</w:t>
      </w:r>
      <w:r>
        <w:t xml:space="preserve"> author, carey.donald@hi.no</w:t>
      </w:r>
    </w:p>
    <w:bookmarkEnd w:id="2"/>
    <w:bookmarkEnd w:id="3"/>
    <w:p w14:paraId="26A392A4" w14:textId="77777777" w:rsidR="0079375D" w:rsidRDefault="0079375D" w:rsidP="0079375D">
      <w:pPr>
        <w:pStyle w:val="Thother"/>
      </w:pPr>
    </w:p>
    <w:p w14:paraId="6C3D6415" w14:textId="1F7F06D7" w:rsidR="0079375D" w:rsidRDefault="0079375D" w:rsidP="0079375D">
      <w:pPr>
        <w:pStyle w:val="Thother"/>
        <w:ind w:left="680" w:hanging="680"/>
      </w:pPr>
      <w:r>
        <w:t xml:space="preserve">a </w:t>
      </w:r>
      <w:r w:rsidR="00A633F9">
        <w:t xml:space="preserve">Marine Toxicology, </w:t>
      </w:r>
      <w:r>
        <w:t xml:space="preserve">Institute of Marine Research, </w:t>
      </w:r>
      <w:r w:rsidR="0024247B">
        <w:t xml:space="preserve">5004 </w:t>
      </w:r>
      <w:r>
        <w:t xml:space="preserve">Bergen, Norway </w:t>
      </w:r>
    </w:p>
    <w:p w14:paraId="0A3576EA" w14:textId="0536AA8E" w:rsidR="0079375D" w:rsidRDefault="0079375D" w:rsidP="0079375D">
      <w:pPr>
        <w:pStyle w:val="Thother"/>
        <w:ind w:left="680" w:hanging="680"/>
      </w:pPr>
      <w:r>
        <w:t xml:space="preserve">b </w:t>
      </w:r>
      <w:r w:rsidR="00363906">
        <w:t xml:space="preserve">Reproduction and Developmental Biology, </w:t>
      </w:r>
      <w:r w:rsidR="002C71A9">
        <w:t xml:space="preserve">Institute of Marine Research, </w:t>
      </w:r>
      <w:proofErr w:type="spellStart"/>
      <w:r w:rsidR="002C71A9">
        <w:t>Austevoll</w:t>
      </w:r>
      <w:proofErr w:type="spellEnd"/>
      <w:r w:rsidR="002C71A9">
        <w:t xml:space="preserve"> Research Station, </w:t>
      </w:r>
      <w:r w:rsidR="0024247B">
        <w:t xml:space="preserve">5392 </w:t>
      </w:r>
      <w:r w:rsidR="002C71A9">
        <w:t xml:space="preserve">Storebø, Norway </w:t>
      </w:r>
    </w:p>
    <w:p w14:paraId="7D1BA2DC" w14:textId="53403074" w:rsidR="00C56E6A" w:rsidRDefault="0079375D" w:rsidP="0079375D">
      <w:pPr>
        <w:pStyle w:val="Thother"/>
        <w:ind w:left="680" w:hanging="680"/>
      </w:pPr>
      <w:r>
        <w:t xml:space="preserve">c </w:t>
      </w:r>
      <w:r w:rsidR="00C56E6A">
        <w:t xml:space="preserve">Department of Chemistry, University of Bergen, </w:t>
      </w:r>
      <w:r w:rsidR="0024247B">
        <w:t xml:space="preserve">5007 </w:t>
      </w:r>
      <w:r w:rsidR="00C56E6A">
        <w:t>Bergen, Norway</w:t>
      </w:r>
    </w:p>
    <w:p w14:paraId="1A2A4D30" w14:textId="0F1A86F3" w:rsidR="006D47FB" w:rsidRPr="00223FEF" w:rsidRDefault="00D14615" w:rsidP="0079375D">
      <w:pPr>
        <w:pStyle w:val="Thother"/>
        <w:ind w:left="680" w:hanging="680"/>
      </w:pPr>
      <w:r>
        <w:t>d</w:t>
      </w:r>
      <w:r w:rsidR="006D47FB" w:rsidRPr="0004039E">
        <w:rPr>
          <w:color w:val="FF0000"/>
        </w:rPr>
        <w:t xml:space="preserve"> </w:t>
      </w:r>
      <w:r w:rsidR="006D47FB" w:rsidRPr="00D14615">
        <w:t xml:space="preserve">Department of </w:t>
      </w:r>
      <w:r w:rsidR="00797137">
        <w:t>Biological Sciences</w:t>
      </w:r>
      <w:r w:rsidR="006D47FB" w:rsidRPr="00D14615">
        <w:t xml:space="preserve">, University of Bergen, </w:t>
      </w:r>
      <w:r w:rsidR="0024247B">
        <w:t xml:space="preserve">5006 </w:t>
      </w:r>
      <w:r w:rsidR="006D47FB" w:rsidRPr="00D14615">
        <w:t xml:space="preserve">Bergen, </w:t>
      </w:r>
      <w:r w:rsidR="006D47FB" w:rsidRPr="00223FEF">
        <w:t>Norway</w:t>
      </w:r>
      <w:r w:rsidR="007A7FF5" w:rsidRPr="00223FEF">
        <w:t xml:space="preserve"> </w:t>
      </w:r>
    </w:p>
    <w:p w14:paraId="10C4F736" w14:textId="428F1C08" w:rsidR="002C71A9" w:rsidRDefault="00D14615" w:rsidP="0079375D">
      <w:pPr>
        <w:pStyle w:val="Thother"/>
        <w:ind w:left="680" w:hanging="680"/>
      </w:pPr>
      <w:r w:rsidRPr="00223FEF">
        <w:t xml:space="preserve">e </w:t>
      </w:r>
      <w:r w:rsidR="002C71A9" w:rsidRPr="00223FEF">
        <w:t>Department of</w:t>
      </w:r>
      <w:r w:rsidR="008B28E7">
        <w:t xml:space="preserve"> Chemistry, Bioscience and Environmental Engineering</w:t>
      </w:r>
      <w:r w:rsidR="002C71A9" w:rsidRPr="00223FEF">
        <w:t>, Faculty of Science and Technology</w:t>
      </w:r>
      <w:r w:rsidR="002C71A9">
        <w:t xml:space="preserve">, University of Stavanger, </w:t>
      </w:r>
      <w:r w:rsidR="0024247B">
        <w:t xml:space="preserve">4021 </w:t>
      </w:r>
      <w:r w:rsidR="002C71A9">
        <w:t>Stavanger, Norway</w:t>
      </w:r>
    </w:p>
    <w:p w14:paraId="401F9718" w14:textId="4D07103A" w:rsidR="0079375D" w:rsidRDefault="00D14615" w:rsidP="0079375D">
      <w:pPr>
        <w:pStyle w:val="Thother"/>
        <w:ind w:left="680" w:hanging="680"/>
      </w:pPr>
      <w:r>
        <w:t>f</w:t>
      </w:r>
      <w:r w:rsidR="002C71A9">
        <w:t xml:space="preserve"> Department of Environmental </w:t>
      </w:r>
      <w:r w:rsidR="00300118">
        <w:t>&amp; Resource Engineering</w:t>
      </w:r>
      <w:r w:rsidR="002C71A9">
        <w:t xml:space="preserve">, Technical University of Denmark, </w:t>
      </w:r>
      <w:r w:rsidR="007A4C43">
        <w:t xml:space="preserve">2800 Kgs. </w:t>
      </w:r>
      <w:r w:rsidR="002C71A9">
        <w:t>Lyngby, Denmark</w:t>
      </w:r>
    </w:p>
    <w:p w14:paraId="59BF237B" w14:textId="626CB604" w:rsidR="00C7430A" w:rsidRPr="00C7430A" w:rsidRDefault="00D14615" w:rsidP="0079375D">
      <w:pPr>
        <w:pStyle w:val="Thother"/>
        <w:ind w:left="680" w:hanging="680"/>
        <w:rPr>
          <w:color w:val="FF0000"/>
        </w:rPr>
      </w:pPr>
      <w:r>
        <w:t xml:space="preserve">g </w:t>
      </w:r>
      <w:r w:rsidR="00363906">
        <w:t xml:space="preserve">Environmental Chemistry Program, </w:t>
      </w:r>
      <w:r w:rsidR="00C7430A">
        <w:t>Northwest Fisheries Science Center (NOAA), Seattle</w:t>
      </w:r>
      <w:r w:rsidR="007A4C43">
        <w:t>,</w:t>
      </w:r>
      <w:r w:rsidR="00C7430A">
        <w:t xml:space="preserve"> Washington, </w:t>
      </w:r>
      <w:r w:rsidR="007A4C43">
        <w:t xml:space="preserve">98112 </w:t>
      </w:r>
      <w:bookmarkEnd w:id="4"/>
      <w:r w:rsidR="00C7430A">
        <w:t>USA</w:t>
      </w:r>
    </w:p>
    <w:bookmarkEnd w:id="5"/>
    <w:bookmarkEnd w:id="7"/>
    <w:p w14:paraId="592042AC" w14:textId="6839710A" w:rsidR="00B96572" w:rsidRPr="00B86695" w:rsidRDefault="00F30655" w:rsidP="00B86695">
      <w:pPr>
        <w:pStyle w:val="Thother"/>
      </w:pPr>
      <w:r>
        <w:rPr>
          <w:noProof/>
        </w:rPr>
        <w:drawing>
          <wp:inline distT="0" distB="0" distL="0" distR="0" wp14:anchorId="02F4D727" wp14:editId="7EB286B0">
            <wp:extent cx="2854055" cy="1600327"/>
            <wp:effectExtent l="0" t="0" r="381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8"/>
                    <a:stretch>
                      <a:fillRect/>
                    </a:stretch>
                  </pic:blipFill>
                  <pic:spPr>
                    <a:xfrm>
                      <a:off x="0" y="0"/>
                      <a:ext cx="2886751" cy="1618660"/>
                    </a:xfrm>
                    <a:prstGeom prst="rect">
                      <a:avLst/>
                    </a:prstGeom>
                  </pic:spPr>
                </pic:pic>
              </a:graphicData>
            </a:graphic>
          </wp:inline>
        </w:drawing>
      </w:r>
    </w:p>
    <w:p w14:paraId="153D7981" w14:textId="61993E04" w:rsidR="0079375D" w:rsidRDefault="0079375D" w:rsidP="0079375D">
      <w:pPr>
        <w:pStyle w:val="ThH1chapter"/>
      </w:pPr>
      <w:r w:rsidRPr="00815588">
        <w:t>Abstract</w:t>
      </w:r>
    </w:p>
    <w:p w14:paraId="2031B9D0" w14:textId="69204A6A" w:rsidR="00300118" w:rsidRDefault="00300118" w:rsidP="00300118">
      <w:pPr>
        <w:rPr>
          <w:rFonts w:ascii="Times New Roman" w:hAnsi="Times New Roman" w:cs="Times New Roman"/>
        </w:rPr>
      </w:pPr>
      <w:bookmarkStart w:id="8" w:name="_Hlk82079472"/>
      <w:bookmarkEnd w:id="6"/>
      <w:r w:rsidRPr="000C1B3E">
        <w:rPr>
          <w:rFonts w:ascii="Times New Roman" w:hAnsi="Times New Roman" w:cs="Times New Roman"/>
        </w:rPr>
        <w:t xml:space="preserve">PAHs (polycyclic aromatic hydrocarbons) have frequently been suspected </w:t>
      </w:r>
      <w:r>
        <w:rPr>
          <w:rFonts w:ascii="Times New Roman" w:hAnsi="Times New Roman" w:cs="Times New Roman"/>
        </w:rPr>
        <w:t>of governing</w:t>
      </w:r>
      <w:r w:rsidRPr="000C1B3E">
        <w:rPr>
          <w:rFonts w:ascii="Times New Roman" w:hAnsi="Times New Roman" w:cs="Times New Roman"/>
        </w:rPr>
        <w:t xml:space="preserve"> crude oil</w:t>
      </w:r>
      <w:r>
        <w:rPr>
          <w:rFonts w:ascii="Times New Roman" w:hAnsi="Times New Roman" w:cs="Times New Roman"/>
        </w:rPr>
        <w:t xml:space="preserve"> toxicity, because of similar morphological defects in fish. However, PAH concentrations are often not high enough to explain the observed crude oil toxicity. We hypothesize that one PAH can enhance the metabolism and toxicity of another PAH when administered as mixture. E</w:t>
      </w:r>
      <w:r w:rsidRPr="000C1B3E">
        <w:rPr>
          <w:rFonts w:ascii="Times New Roman" w:hAnsi="Times New Roman" w:cs="Times New Roman"/>
        </w:rPr>
        <w:t xml:space="preserve">arly life stage </w:t>
      </w:r>
      <w:r w:rsidR="001D23C6">
        <w:rPr>
          <w:rFonts w:ascii="Times New Roman" w:hAnsi="Times New Roman" w:cs="Times New Roman"/>
        </w:rPr>
        <w:t xml:space="preserve">Atlantic </w:t>
      </w:r>
      <w:r w:rsidRPr="000C1B3E">
        <w:rPr>
          <w:rFonts w:ascii="Times New Roman" w:hAnsi="Times New Roman" w:cs="Times New Roman"/>
        </w:rPr>
        <w:t>haddock</w:t>
      </w:r>
      <w:r w:rsidR="001D23C6">
        <w:rPr>
          <w:rFonts w:ascii="Times New Roman" w:hAnsi="Times New Roman" w:cs="Times New Roman"/>
        </w:rPr>
        <w:t xml:space="preserve"> (</w:t>
      </w:r>
      <w:r w:rsidR="001D23C6">
        <w:rPr>
          <w:rFonts w:ascii="Times New Roman" w:hAnsi="Times New Roman" w:cs="Times New Roman"/>
          <w:i/>
          <w:iCs/>
        </w:rPr>
        <w:t>Melanogrammus aeglefinus</w:t>
      </w:r>
      <w:r w:rsidR="001D23C6">
        <w:rPr>
          <w:rFonts w:ascii="Times New Roman" w:hAnsi="Times New Roman" w:cs="Times New Roman"/>
        </w:rPr>
        <w:t>)</w:t>
      </w:r>
      <w:r w:rsidRPr="000C1B3E">
        <w:rPr>
          <w:rFonts w:ascii="Times New Roman" w:hAnsi="Times New Roman" w:cs="Times New Roman"/>
        </w:rPr>
        <w:t xml:space="preserve"> </w:t>
      </w:r>
      <w:r>
        <w:rPr>
          <w:rFonts w:ascii="Times New Roman" w:hAnsi="Times New Roman" w:cs="Times New Roman"/>
        </w:rPr>
        <w:t xml:space="preserve">were in this study exposed </w:t>
      </w:r>
      <w:r w:rsidRPr="000C1B3E">
        <w:rPr>
          <w:rFonts w:ascii="Times New Roman" w:hAnsi="Times New Roman" w:cs="Times New Roman"/>
        </w:rPr>
        <w:t>to phenanthrene</w:t>
      </w:r>
      <w:r>
        <w:rPr>
          <w:rFonts w:ascii="Times New Roman" w:hAnsi="Times New Roman" w:cs="Times New Roman"/>
        </w:rPr>
        <w:t xml:space="preserve"> in presence and absence of </w:t>
      </w:r>
      <w:r w:rsidRPr="000C1B3E">
        <w:rPr>
          <w:rFonts w:ascii="Times New Roman" w:hAnsi="Times New Roman" w:cs="Times New Roman"/>
        </w:rPr>
        <w:t>3-methylchrysene</w:t>
      </w:r>
      <w:r>
        <w:rPr>
          <w:rFonts w:ascii="Times New Roman" w:hAnsi="Times New Roman" w:cs="Times New Roman"/>
        </w:rPr>
        <w:t xml:space="preserve"> that is known to induce the metabolic enzyme Cytochrome P450 1A via </w:t>
      </w:r>
      <w:r>
        <w:rPr>
          <w:rFonts w:ascii="Times New Roman" w:hAnsi="Times New Roman" w:cs="Times New Roman"/>
          <w:i/>
          <w:iCs/>
        </w:rPr>
        <w:t>cyp1a</w:t>
      </w:r>
      <w:r>
        <w:rPr>
          <w:rFonts w:ascii="Times New Roman" w:hAnsi="Times New Roman" w:cs="Times New Roman"/>
        </w:rPr>
        <w:t xml:space="preserve"> gene expression. Uptake, metabolism, and multiple toxicity endpoints</w:t>
      </w:r>
      <w:r w:rsidRPr="000C1B3E">
        <w:rPr>
          <w:rFonts w:ascii="Times New Roman" w:hAnsi="Times New Roman" w:cs="Times New Roman"/>
        </w:rPr>
        <w:t xml:space="preserve"> were </w:t>
      </w:r>
      <w:r>
        <w:rPr>
          <w:rFonts w:ascii="Times New Roman" w:hAnsi="Times New Roman" w:cs="Times New Roman"/>
        </w:rPr>
        <w:t xml:space="preserve">then </w:t>
      </w:r>
      <w:r w:rsidRPr="000C1B3E">
        <w:rPr>
          <w:rFonts w:ascii="Times New Roman" w:hAnsi="Times New Roman" w:cs="Times New Roman"/>
        </w:rPr>
        <w:t xml:space="preserve">measured in a time-course study </w:t>
      </w:r>
      <w:r>
        <w:rPr>
          <w:rFonts w:ascii="Times New Roman" w:hAnsi="Times New Roman" w:cs="Times New Roman"/>
        </w:rPr>
        <w:t xml:space="preserve">up to </w:t>
      </w:r>
      <w:r w:rsidRPr="000C1B3E">
        <w:rPr>
          <w:rFonts w:ascii="Times New Roman" w:hAnsi="Times New Roman" w:cs="Times New Roman"/>
        </w:rPr>
        <w:t xml:space="preserve">3 days post-hatching. </w:t>
      </w:r>
      <w:r>
        <w:rPr>
          <w:rFonts w:ascii="Times New Roman" w:hAnsi="Times New Roman" w:cs="Times New Roman"/>
        </w:rPr>
        <w:t>Passive dosing provided aqueous</w:t>
      </w:r>
      <w:r w:rsidRPr="000C1B3E">
        <w:rPr>
          <w:rFonts w:ascii="Times New Roman" w:hAnsi="Times New Roman" w:cs="Times New Roman"/>
        </w:rPr>
        <w:t xml:space="preserve"> concentrations </w:t>
      </w:r>
      <w:r>
        <w:rPr>
          <w:rFonts w:ascii="Times New Roman" w:hAnsi="Times New Roman" w:cs="Times New Roman"/>
        </w:rPr>
        <w:t>≈</w:t>
      </w:r>
      <w:r w:rsidRPr="000C1B3E">
        <w:rPr>
          <w:rFonts w:ascii="Times New Roman" w:hAnsi="Times New Roman" w:cs="Times New Roman"/>
        </w:rPr>
        <w:t>180 µg/L</w:t>
      </w:r>
      <w:r>
        <w:rPr>
          <w:rFonts w:ascii="Times New Roman" w:hAnsi="Times New Roman" w:cs="Times New Roman"/>
        </w:rPr>
        <w:t xml:space="preserve"> for phenanthrene and ≈</w:t>
      </w:r>
      <w:r w:rsidRPr="000C1B3E">
        <w:rPr>
          <w:rFonts w:ascii="Times New Roman" w:hAnsi="Times New Roman" w:cs="Times New Roman"/>
        </w:rPr>
        <w:t>0.6 µg/L</w:t>
      </w:r>
      <w:r>
        <w:rPr>
          <w:rFonts w:ascii="Times New Roman" w:hAnsi="Times New Roman" w:cs="Times New Roman"/>
        </w:rPr>
        <w:t xml:space="preserve"> for</w:t>
      </w:r>
      <w:r w:rsidRPr="000C1B3E">
        <w:rPr>
          <w:rFonts w:ascii="Times New Roman" w:hAnsi="Times New Roman" w:cs="Times New Roman"/>
        </w:rPr>
        <w:t xml:space="preserve"> 3-methylchrysene</w:t>
      </w:r>
      <w:r>
        <w:rPr>
          <w:rFonts w:ascii="Times New Roman" w:hAnsi="Times New Roman" w:cs="Times New Roman"/>
        </w:rPr>
        <w:t>, which resulted in tissue concentrations ≈60 µg/g ww for phenanthrene and ≈0.15 µg/g ww for 3-methylchrysene. The low concentration of 3-methylchrysene led to elevated e</w:t>
      </w:r>
      <w:r w:rsidRPr="000C1B3E">
        <w:rPr>
          <w:rFonts w:ascii="Times New Roman" w:hAnsi="Times New Roman" w:cs="Times New Roman"/>
        </w:rPr>
        <w:t xml:space="preserve">xpression of </w:t>
      </w:r>
      <w:r w:rsidRPr="000C1B3E">
        <w:rPr>
          <w:rFonts w:ascii="Times New Roman" w:hAnsi="Times New Roman" w:cs="Times New Roman"/>
          <w:i/>
          <w:iCs/>
        </w:rPr>
        <w:t>cyp1a</w:t>
      </w:r>
      <w:r>
        <w:rPr>
          <w:rFonts w:ascii="Times New Roman" w:hAnsi="Times New Roman" w:cs="Times New Roman"/>
        </w:rPr>
        <w:t xml:space="preserve"> but no toxicity.</w:t>
      </w:r>
      <w:r w:rsidRPr="000C1B3E">
        <w:rPr>
          <w:rFonts w:ascii="Times New Roman" w:hAnsi="Times New Roman" w:cs="Times New Roman"/>
        </w:rPr>
        <w:t xml:space="preserve"> </w:t>
      </w:r>
      <w:r>
        <w:rPr>
          <w:rFonts w:ascii="Times New Roman" w:hAnsi="Times New Roman" w:cs="Times New Roman"/>
        </w:rPr>
        <w:t>Levels of p</w:t>
      </w:r>
      <w:r w:rsidRPr="000C1B3E">
        <w:rPr>
          <w:rFonts w:ascii="Times New Roman" w:hAnsi="Times New Roman" w:cs="Times New Roman"/>
        </w:rPr>
        <w:t xml:space="preserve">henanthrene metabolites were 5-fold higher </w:t>
      </w:r>
      <w:r>
        <w:rPr>
          <w:rFonts w:ascii="Times New Roman" w:hAnsi="Times New Roman" w:cs="Times New Roman"/>
        </w:rPr>
        <w:t>and morphological defects</w:t>
      </w:r>
      <w:r w:rsidR="00435240">
        <w:rPr>
          <w:rFonts w:ascii="Times New Roman" w:hAnsi="Times New Roman" w:cs="Times New Roman"/>
        </w:rPr>
        <w:t xml:space="preserve"> and cardiotoxicity</w:t>
      </w:r>
      <w:r>
        <w:rPr>
          <w:rFonts w:ascii="Times New Roman" w:hAnsi="Times New Roman" w:cs="Times New Roman"/>
        </w:rPr>
        <w:t xml:space="preserve"> were consistently greater when co-exposing to both compounds relative to phenanthrene alone</w:t>
      </w:r>
      <w:r w:rsidRPr="000C1B3E">
        <w:rPr>
          <w:rFonts w:ascii="Times New Roman" w:hAnsi="Times New Roman" w:cs="Times New Roman"/>
        </w:rPr>
        <w:t xml:space="preserve">. </w:t>
      </w:r>
      <w:r>
        <w:rPr>
          <w:rFonts w:ascii="Times New Roman" w:hAnsi="Times New Roman" w:cs="Times New Roman"/>
        </w:rPr>
        <w:t xml:space="preserve">This work highlights the metabolic activation of PAH toxicity by a co-occurring PAH, which can lead to excess toxicity, </w:t>
      </w:r>
      <w:r w:rsidR="00B077F2">
        <w:rPr>
          <w:rFonts w:ascii="Times New Roman" w:hAnsi="Times New Roman" w:cs="Times New Roman"/>
        </w:rPr>
        <w:t>synergistic</w:t>
      </w:r>
      <w:r>
        <w:rPr>
          <w:rFonts w:ascii="Times New Roman" w:hAnsi="Times New Roman" w:cs="Times New Roman"/>
        </w:rPr>
        <w:t xml:space="preserve"> effects and the </w:t>
      </w:r>
      <w:proofErr w:type="spellStart"/>
      <w:r w:rsidRPr="00C66428">
        <w:rPr>
          <w:rFonts w:ascii="Times New Roman" w:hAnsi="Times New Roman" w:cs="Times New Roman"/>
        </w:rPr>
        <w:t>overproportional</w:t>
      </w:r>
      <w:proofErr w:type="spellEnd"/>
      <w:r w:rsidRPr="00C66428">
        <w:rPr>
          <w:rFonts w:ascii="Times New Roman" w:hAnsi="Times New Roman" w:cs="Times New Roman"/>
        </w:rPr>
        <w:t xml:space="preserve"> contribution of PAHs to crude oil toxicity.</w:t>
      </w:r>
    </w:p>
    <w:bookmarkEnd w:id="8"/>
    <w:p w14:paraId="6029B12F" w14:textId="77777777" w:rsidR="00B86695" w:rsidRPr="001C7F8D" w:rsidRDefault="00B86695" w:rsidP="00B86695">
      <w:pPr>
        <w:pStyle w:val="ThH1chapter"/>
        <w:rPr>
          <w:color w:val="FF0000"/>
        </w:rPr>
      </w:pPr>
      <w:r>
        <w:t xml:space="preserve">Synopsis </w:t>
      </w:r>
    </w:p>
    <w:p w14:paraId="3A7F501C" w14:textId="2C667B5B" w:rsidR="00B86695" w:rsidRPr="00B8623C" w:rsidRDefault="00B86695" w:rsidP="00B86695">
      <w:pPr>
        <w:pStyle w:val="Thother"/>
      </w:pPr>
      <w:r>
        <w:t xml:space="preserve">Co-exposure to two petrogenic PAHs in early life stage fish leads to altered </w:t>
      </w:r>
      <w:r w:rsidR="00B077F2">
        <w:t>biotransformation</w:t>
      </w:r>
      <w:r>
        <w:t xml:space="preserve"> and synergistic toxicity.</w:t>
      </w:r>
    </w:p>
    <w:p w14:paraId="0562CBA9" w14:textId="77777777" w:rsidR="00B077F2" w:rsidRDefault="00B077F2" w:rsidP="00B077F2">
      <w:pPr>
        <w:pStyle w:val="ThH1chapter"/>
        <w:rPr>
          <w:color w:val="FF0000"/>
        </w:rPr>
      </w:pPr>
      <w:r>
        <w:t>Keywords</w:t>
      </w:r>
    </w:p>
    <w:p w14:paraId="4628AEA2" w14:textId="5151A3D5" w:rsidR="00B8623C" w:rsidRDefault="00B8623C" w:rsidP="00BD176A">
      <w:pPr>
        <w:pStyle w:val="Thother"/>
      </w:pPr>
      <w:r>
        <w:t xml:space="preserve">mixture toxicity, crude oil, </w:t>
      </w:r>
      <w:r w:rsidR="0023686D" w:rsidRPr="00B24A9B">
        <w:rPr>
          <w:i/>
          <w:iCs/>
        </w:rPr>
        <w:t>cyp1a</w:t>
      </w:r>
      <w:r>
        <w:t>, early life stage fish, alkyl-PAHs, haddock</w:t>
      </w:r>
      <w:r w:rsidR="004C09D4">
        <w:t>, metabolism</w:t>
      </w:r>
      <w:r>
        <w:t xml:space="preserve"> </w:t>
      </w:r>
    </w:p>
    <w:p w14:paraId="7F8AD369" w14:textId="46B02D74" w:rsidR="0079375D" w:rsidRPr="00B8623C" w:rsidRDefault="0079375D" w:rsidP="0079375D">
      <w:pPr>
        <w:pStyle w:val="ThH1chapter"/>
        <w:rPr>
          <w:color w:val="FF0000"/>
        </w:rPr>
      </w:pPr>
      <w:r w:rsidRPr="00FD6020">
        <w:lastRenderedPageBreak/>
        <w:t>Introduction</w:t>
      </w:r>
      <w:r w:rsidR="00B8623C">
        <w:rPr>
          <w:color w:val="FF0000"/>
        </w:rPr>
        <w:t xml:space="preserve"> </w:t>
      </w:r>
    </w:p>
    <w:p w14:paraId="04C8EE57" w14:textId="41477437" w:rsidR="00330FE8" w:rsidRDefault="00330FE8" w:rsidP="000C1B3E">
      <w:pPr>
        <w:pStyle w:val="Thbody"/>
      </w:pPr>
      <w:r w:rsidRPr="008823EB">
        <w:t>PAH</w:t>
      </w:r>
      <w:r w:rsidR="004A0617" w:rsidRPr="008823EB">
        <w:t>s</w:t>
      </w:r>
      <w:r w:rsidR="008C0285" w:rsidRPr="008823EB">
        <w:t xml:space="preserve"> (polycyclic</w:t>
      </w:r>
      <w:r w:rsidR="008C0285">
        <w:t xml:space="preserve"> aromatic hydrocarbons)</w:t>
      </w:r>
      <w:r w:rsidR="008C0285" w:rsidRPr="00AE66A2">
        <w:t xml:space="preserve"> </w:t>
      </w:r>
      <w:r w:rsidR="008C0285">
        <w:t xml:space="preserve">have frequently been suspected to be </w:t>
      </w:r>
      <w:r w:rsidR="008C0285" w:rsidRPr="007924E4">
        <w:t>the leading toxicants in crude oil</w:t>
      </w:r>
      <w:r w:rsidR="00B86695">
        <w:t>.</w:t>
      </w:r>
      <w:r w:rsidR="00BC1E83" w:rsidRPr="007924E4">
        <w:fldChar w:fldCharType="begin"/>
      </w:r>
      <w:r w:rsidR="00B25610">
        <w:instrText xml:space="preserve"> ADDIN EN.CITE &lt;EndNote&gt;&lt;Cite&gt;&lt;Author&gt;Meador&lt;/Author&gt;&lt;Year&gt;2019&lt;/Year&gt;&lt;RecNum&gt;813&lt;/RecNum&gt;&lt;DisplayText&gt;&lt;style face="superscript"&gt;1&lt;/style&gt;&lt;/DisplayText&gt;&lt;record&gt;&lt;rec-number&gt;813&lt;/rec-number&gt;&lt;foreign-keys&gt;&lt;key app="EN" db-id="adfwv95fpvr0fheax0qvz0565pd2rx2r9w5t" timestamp="1568899924"&gt;813&lt;/key&gt;&lt;/foreign-keys&gt;&lt;ref-type name="Journal Article"&gt;17&lt;/ref-type&gt;&lt;contributors&gt;&lt;authors&gt;&lt;author&gt;Meador, J. P.&lt;/author&gt;&lt;author&gt;Nahrgang, J.&lt;/author&gt;&lt;/authors&gt;&lt;/contributors&gt;&lt;auth-address&gt;Environmental and Fisheries Sciences Division, Northwest Fisheries Science Center, National Marine Fisheries Service , National Oceanic and Atmospheric Administration , 2725 Montlake Boulevard East , Seattle , Washington 98112 , United States.&amp;#xD;Faculty of Biosciences, Fisheries and Economics, Department of Arctic and Marine Biology , UiT The Arctic University of Norway , N-9037 Tromso , Norway.&lt;/auth-address&gt;&lt;titles&gt;&lt;title&gt;Characterizing Crude Oil Toxicity to Early-Life Stage Fish Based On a Complex Mixture: Are We Making Unsupported Assumptions?&lt;/title&gt;&lt;secondary-title&gt;Environ Sci Technol&lt;/secondary-title&gt;&lt;/titles&gt;&lt;periodical&gt;&lt;abbr-1&gt;Environ Sci Technol&lt;/abbr-1&gt;&lt;/periodical&gt;&lt;pages&gt;11080-11092&lt;/pages&gt;&lt;volume&gt;53&lt;/volume&gt;&lt;number&gt;19&lt;/number&gt;&lt;edition&gt;2019/09/11&lt;/edition&gt;&lt;dates&gt;&lt;year&gt;2019&lt;/year&gt;&lt;pub-dates&gt;&lt;date&gt;Sep 10&lt;/date&gt;&lt;/pub-dates&gt;&lt;/dates&gt;&lt;isbn&gt;1520-5851 (Electronic)&amp;#xD;0013-936X (Linking)&lt;/isbn&gt;&lt;accession-num&gt;31503459&lt;/accession-num&gt;&lt;urls&gt;&lt;related-urls&gt;&lt;url&gt;https://www.ncbi.nlm.nih.gov/pubmed/31503459&lt;/url&gt;&lt;/related-urls&gt;&lt;/urls&gt;&lt;electronic-resource-num&gt;10.1021/acs.est.9b02889&lt;/electronic-resource-num&gt;&lt;/record&gt;&lt;/Cite&gt;&lt;/EndNote&gt;</w:instrText>
      </w:r>
      <w:r w:rsidR="00BC1E83" w:rsidRPr="007924E4">
        <w:fldChar w:fldCharType="separate"/>
      </w:r>
      <w:r w:rsidR="00264367" w:rsidRPr="00264367">
        <w:rPr>
          <w:noProof/>
          <w:vertAlign w:val="superscript"/>
        </w:rPr>
        <w:t>1</w:t>
      </w:r>
      <w:r w:rsidR="00BC1E83" w:rsidRPr="007924E4">
        <w:fldChar w:fldCharType="end"/>
      </w:r>
      <w:r w:rsidR="008C0285">
        <w:t xml:space="preserve"> These compounds, composed of two or more aromatic rings, can induce toxicity through several mechanisms of actions</w:t>
      </w:r>
      <w:r w:rsidR="00E57BBF">
        <w:t xml:space="preserve">. </w:t>
      </w:r>
      <w:r w:rsidR="00BC1947">
        <w:t xml:space="preserve">In early life stages of fish, exposures to crude oil </w:t>
      </w:r>
      <w:r w:rsidR="007924E4">
        <w:t>lead</w:t>
      </w:r>
      <w:r w:rsidR="00BC1947">
        <w:t xml:space="preserve"> to spinal and craniofacial deformities, edema</w:t>
      </w:r>
      <w:r w:rsidR="0032791F">
        <w:t>, cardiotoxicity, and mortality</w:t>
      </w:r>
      <w:r w:rsidR="00B86695">
        <w:t>.</w:t>
      </w:r>
      <w:r w:rsidR="0032791F">
        <w:fldChar w:fldCharType="begin">
          <w:fldData xml:space="preserve">PEVuZE5vdGU+PENpdGU+PEF1dGhvcj5DYXJsczwvQXV0aG9yPjxZZWFyPjE5OTk8L1llYXI+PFJl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</w:fldData>
        </w:fldChar>
      </w:r>
      <w:r w:rsidR="00634D8D">
        <w:instrText xml:space="preserve"> ADDIN EN.CITE </w:instrText>
      </w:r>
      <w:r w:rsidR="00634D8D">
        <w:fldChar w:fldCharType="begin">
          <w:fldData xml:space="preserve">PEVuZE5vdGU+PENpdGU+PEF1dGhvcj5DYXJsczwvQXV0aG9yPjxZZWFyPjE5OTk8L1llYXI+PFJl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</w:fldData>
        </w:fldChar>
      </w:r>
      <w:r w:rsidR="00634D8D">
        <w:instrText xml:space="preserve"> ADDIN EN.CITE.DATA </w:instrText>
      </w:r>
      <w:r w:rsidR="00634D8D">
        <w:fldChar w:fldCharType="end"/>
      </w:r>
      <w:r w:rsidR="0032791F">
        <w:fldChar w:fldCharType="separate"/>
      </w:r>
      <w:r w:rsidR="00634D8D" w:rsidRPr="00634D8D">
        <w:rPr>
          <w:noProof/>
          <w:vertAlign w:val="superscript"/>
        </w:rPr>
        <w:t>2-4</w:t>
      </w:r>
      <w:r w:rsidR="0032791F">
        <w:fldChar w:fldCharType="end"/>
      </w:r>
      <w:r w:rsidR="00EF3108" w:rsidRPr="00EF3108">
        <w:t xml:space="preserve"> </w:t>
      </w:r>
      <w:r w:rsidR="004406B4">
        <w:t xml:space="preserve">Sublethal effects incurred </w:t>
      </w:r>
      <w:r w:rsidR="009B54F6">
        <w:t xml:space="preserve">from </w:t>
      </w:r>
      <w:r w:rsidR="00753EF2">
        <w:t xml:space="preserve">low level oil exposures </w:t>
      </w:r>
      <w:r w:rsidR="004406B4">
        <w:t xml:space="preserve">at the larval stage </w:t>
      </w:r>
      <w:r w:rsidR="00D93189">
        <w:t>can lead to delayed mortality in later life stages</w:t>
      </w:r>
      <w:r w:rsidR="00B86695">
        <w:t>.</w:t>
      </w:r>
      <w:r w:rsidR="00D93189">
        <w:fldChar w:fldCharType="begin">
          <w:fldData xml:space="preserve">PEVuZE5vdGU+PENpdGU+PEF1dGhvcj5IaWNrZW48L0F1dGhvcj48WWVhcj4yMDExPC9ZZWFyPjxS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==
</w:fldData>
        </w:fldChar>
      </w:r>
      <w:r w:rsidR="00634D8D">
        <w:instrText xml:space="preserve"> ADDIN EN.CITE </w:instrText>
      </w:r>
      <w:r w:rsidR="00634D8D">
        <w:fldChar w:fldCharType="begin">
          <w:fldData xml:space="preserve">PEVuZE5vdGU+PENpdGU+PEF1dGhvcj5IaWNrZW48L0F1dGhvcj48WWVhcj4yMDExPC9ZZWFyPjxS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==
</w:fldData>
        </w:fldChar>
      </w:r>
      <w:r w:rsidR="00634D8D">
        <w:instrText xml:space="preserve"> ADDIN EN.CITE.DATA </w:instrText>
      </w:r>
      <w:r w:rsidR="00634D8D">
        <w:fldChar w:fldCharType="end"/>
      </w:r>
      <w:r w:rsidR="00D93189">
        <w:fldChar w:fldCharType="separate"/>
      </w:r>
      <w:r w:rsidR="00634D8D" w:rsidRPr="00634D8D">
        <w:rPr>
          <w:noProof/>
          <w:vertAlign w:val="superscript"/>
        </w:rPr>
        <w:t>5-7</w:t>
      </w:r>
      <w:r w:rsidR="00D93189">
        <w:fldChar w:fldCharType="end"/>
      </w:r>
      <w:r w:rsidR="009355D2">
        <w:t xml:space="preserve"> In Atlantic haddock (</w:t>
      </w:r>
      <w:r w:rsidR="009355D2">
        <w:rPr>
          <w:i/>
          <w:iCs/>
        </w:rPr>
        <w:t>Melanogrammus aeglefinus</w:t>
      </w:r>
      <w:r w:rsidR="009355D2">
        <w:t>)</w:t>
      </w:r>
      <w:r w:rsidR="00E32449">
        <w:t xml:space="preserve">, delayed mortality </w:t>
      </w:r>
      <w:r w:rsidR="00930E14">
        <w:t>from</w:t>
      </w:r>
      <w:r w:rsidR="00E32449">
        <w:t xml:space="preserve"> sublethal effects occur a</w:t>
      </w:r>
      <w:r w:rsidR="00FF5389">
        <w:t>t</w:t>
      </w:r>
      <w:r w:rsidR="00E32449">
        <w:t xml:space="preserve"> concentrations as low as</w:t>
      </w:r>
      <w:r w:rsidR="00FF4A9D">
        <w:t xml:space="preserve"> 10</w:t>
      </w:r>
      <w:r w:rsidR="00E32449" w:rsidRPr="007924E4">
        <w:rPr>
          <w:color w:val="FF0000"/>
        </w:rPr>
        <w:t xml:space="preserve"> </w:t>
      </w:r>
      <w:r w:rsidR="00E32449">
        <w:t>µg oil/</w:t>
      </w:r>
      <w:r w:rsidR="001F1A14">
        <w:t>L</w:t>
      </w:r>
      <w:r w:rsidR="00B86695">
        <w:t>.</w:t>
      </w:r>
      <w:r w:rsidR="0002785D">
        <w:fldChar w:fldCharType="begin"/>
      </w:r>
      <w:r w:rsidR="00634D8D">
        <w:instrText xml:space="preserve"> ADDIN EN.CITE &lt;EndNote&gt;&lt;Cite&gt;&lt;Author&gt;Sørhus&lt;/Author&gt;&lt;Year&gt;2023&lt;/Year&gt;&lt;RecNum&gt;1211&lt;/RecNum&gt;&lt;DisplayText&gt;&lt;style face="superscript"&gt;7&lt;/style&gt;&lt;/DisplayText&gt;&lt;record&gt;&lt;rec-number&gt;1211&lt;/rec-number&gt;&lt;foreign-keys&gt;&lt;key app="EN" db-id="adfwv95fpvr0fheax0qvz0565pd2rx2r9w5t" timestamp="1669902019"&gt;1211&lt;/key&gt;&lt;/foreign-keys&gt;&lt;ref-type name="Journal Article"&gt;17&lt;/ref-type&gt;&lt;contributors&gt;&lt;authors&gt;&lt;author&gt;Elin Sørhus&lt;/author&gt;&lt;author&gt;Lisbet Sørensen&lt;/author&gt;&lt;author&gt;Bjørn Einar Grøsvik&lt;/author&gt;&lt;author&gt;Jérémie Le Goff&lt;/author&gt;&lt;author&gt;John P. Incardona&lt;/author&gt;&lt;author&gt;Tiffany L. Linbo&lt;/author&gt;&lt;author&gt;David H. Baldwin&lt;/author&gt;&lt;author&gt;Ørjan Karlsen&lt;/author&gt;&lt;author&gt;Trond Nordtug&lt;/author&gt;&lt;author&gt;Bjørn Henrik Hansen&lt;/author&gt;&lt;author&gt;Anders Thorsen&lt;/author&gt;&lt;author&gt;Carey E. Donald&lt;/author&gt;&lt;author&gt;Terje van der Meeren&lt;/author&gt;&lt;author&gt;William Robson&lt;/author&gt;&lt;author&gt;Steven J. Rowland&lt;/author&gt;&lt;author&gt;Josef D. Rasinger&lt;/author&gt;&lt;author&gt;Frode B. Vikebø&lt;/author&gt;&lt;author&gt;Sonnich Meier&lt;/author&gt;&lt;/authors&gt;&lt;/contributors&gt;&lt;titles&gt;&lt;title&gt;&lt;style face="normal" font="default" size="100%"&gt;Crude oil exposure of early life stages of Atlantic haddock suggests threshold levels for developmental toxicity as low as 0.1 &lt;/style&gt;&lt;style face="normal" font="default" charset="161" size="100%"&gt;μg total&lt;/style&gt;&lt;style face="normal" font="default" size="100%"&gt; &lt;/style&gt;&lt;style face="normal" font="default" charset="161" size="100%"&gt;polyaromatic hydrocarbon (TPAH)/L&lt;/style&gt;&lt;/title&gt;&lt;secondary-title&gt;Marine Pollution Bulletin&lt;/secondary-title&gt;&lt;/titles&gt;&lt;periodical&gt;&lt;full-title&gt;Marine Pollution Bulletin&lt;/full-title&gt;&lt;abbr-1&gt;Mar. Pollut. Bull.&lt;/abbr-1&gt;&lt;abbr-2&gt;Mar Pollut Bull&lt;/abbr-2&gt;&lt;/periodical&gt;&lt;pages&gt;114843&lt;/pages&gt;&lt;volume&gt;190&lt;/volume&gt;&lt;dates&gt;&lt;year&gt;2023&lt;/year&gt;&lt;/dates&gt;&lt;urls&gt;&lt;/urls&gt;&lt;electronic-resource-num&gt;https://doi.org/10.1016/j.marpolbul.2023.114843&lt;/electronic-resource-num&gt;&lt;/record&gt;&lt;/Cite&gt;&lt;/EndNote&gt;</w:instrText>
      </w:r>
      <w:r w:rsidR="0002785D">
        <w:fldChar w:fldCharType="separate"/>
      </w:r>
      <w:r w:rsidR="00634D8D" w:rsidRPr="00634D8D">
        <w:rPr>
          <w:noProof/>
          <w:vertAlign w:val="superscript"/>
        </w:rPr>
        <w:t>7</w:t>
      </w:r>
      <w:r w:rsidR="0002785D">
        <w:fldChar w:fldCharType="end"/>
      </w:r>
      <w:r w:rsidR="00E57BBF">
        <w:t xml:space="preserve"> </w:t>
      </w:r>
    </w:p>
    <w:p w14:paraId="7E6994DD" w14:textId="4406F8FF" w:rsidR="00930E14" w:rsidRDefault="002B6B74" w:rsidP="00330FE8">
      <w:pPr>
        <w:pStyle w:val="Thbody"/>
      </w:pPr>
      <w:r w:rsidRPr="008823EB">
        <w:t xml:space="preserve">Biotransformation </w:t>
      </w:r>
      <w:r w:rsidR="005A21F4" w:rsidRPr="008823EB">
        <w:t>of</w:t>
      </w:r>
      <w:r w:rsidR="00B32FB8" w:rsidRPr="008823EB">
        <w:t xml:space="preserve"> exogenous</w:t>
      </w:r>
      <w:r w:rsidR="00B32FB8">
        <w:t xml:space="preserve"> chemicals</w:t>
      </w:r>
      <w:r w:rsidR="005A21F4">
        <w:t xml:space="preserve"> </w:t>
      </w:r>
      <w:r w:rsidR="00A5038F">
        <w:t xml:space="preserve">like those in crude oil </w:t>
      </w:r>
      <w:r w:rsidR="004A0617">
        <w:t xml:space="preserve">is initiated by </w:t>
      </w:r>
      <w:r w:rsidR="00EA631A">
        <w:t>the aryl hydrocarbon receptor (</w:t>
      </w:r>
      <w:proofErr w:type="spellStart"/>
      <w:r w:rsidR="00EA631A">
        <w:t>A</w:t>
      </w:r>
      <w:r w:rsidR="009B3CF0">
        <w:t>hr</w:t>
      </w:r>
      <w:proofErr w:type="spellEnd"/>
      <w:r w:rsidR="00EA631A">
        <w:t>) which acts as a xenobiotic receptor</w:t>
      </w:r>
      <w:r w:rsidR="00B86695">
        <w:t>.</w:t>
      </w:r>
      <w:r w:rsidR="005A21F4">
        <w:fldChar w:fldCharType="begin"/>
      </w:r>
      <w:r w:rsidR="00264367">
        <w:instrText xml:space="preserve"> ADDIN EN.CITE &lt;EndNote&gt;&lt;Cite&gt;&lt;Author&gt;Billiard&lt;/Author&gt;&lt;Year&gt;2002&lt;/Year&gt;&lt;RecNum&gt;1086&lt;/RecNum&gt;&lt;DisplayText&gt;&lt;style face="superscript"&gt;8&lt;/style&gt;&lt;/DisplayText&gt;&lt;record&gt;&lt;rec-number&gt;1086&lt;/rec-number&gt;&lt;foreign-keys&gt;&lt;key app="EN" db-id="adfwv95fpvr0fheax0qvz0565pd2rx2r9w5t" timestamp="1623325213"&gt;1086&lt;/key&gt;&lt;/foreign-keys&gt;&lt;ref-type name="Journal Article"&gt;17&lt;/ref-type&gt;&lt;contributors&gt;&lt;authors&gt;&lt;author&gt;Billiard, Sonya M.&lt;/author&gt;&lt;author&gt;Hahn, Mark E.&lt;/author&gt;&lt;author&gt;Franks, Diana G.&lt;/author&gt;&lt;author&gt;Peterson, Richard E.&lt;/author&gt;&lt;author&gt;Bols, Niels C.&lt;/author&gt;&lt;author&gt;Hodson, Peter V.&lt;/author&gt;&lt;/authors&gt;&lt;/contributors&gt;&lt;titles&gt;&lt;title&gt;Binding of polycyclic aromatic hydrocarbons (PAHs) to teleost aryl hydrocarbon receptors (AHRs)&lt;/title&gt;&lt;secondary-title&gt;Comparative Biochemistry and Physiology Part B: Biochemistry and Molecular Biology&lt;/secondary-title&gt;&lt;/titles&gt;&lt;periodical&gt;&lt;abbr-1&gt;Comparative Biochemistry and Physiology Part B: Biochemistry and Molecular Biology&lt;/abbr-1&gt;&lt;/periodical&gt;&lt;pages&gt;55-68&lt;/pages&gt;&lt;volume&gt;133&lt;/volume&gt;&lt;number&gt;1&lt;/number&gt;&lt;keywords&gt;&lt;keyword&gt;TCDD&lt;/keyword&gt;&lt;keyword&gt;PAH&lt;/keyword&gt;&lt;keyword&gt;AHR&lt;/keyword&gt;&lt;keyword&gt;Binding affinity&lt;/keyword&gt;&lt;keyword&gt;CYP1A induction&lt;/keyword&gt;&lt;/keywords&gt;&lt;dates&gt;&lt;year&gt;2002&lt;/year&gt;&lt;pub-dates&gt;&lt;date&gt;2002/09/01/&lt;/date&gt;&lt;/pub-dates&gt;&lt;/dates&gt;&lt;isbn&gt;1096-4959&lt;/isbn&gt;&lt;urls&gt;&lt;related-urls&gt;&lt;url&gt;https://www.sciencedirect.com/science/article/pii/S1096495902001057&lt;/url&gt;&lt;/related-urls&gt;&lt;/urls&gt;&lt;electronic-resource-num&gt;https://doi.org/10.1016/S1096-4959(02)00105-7&lt;/electronic-resource-num&gt;&lt;/record&gt;&lt;/Cite&gt;&lt;/EndNote&gt;</w:instrText>
      </w:r>
      <w:r w:rsidR="005A21F4">
        <w:fldChar w:fldCharType="separate"/>
      </w:r>
      <w:r w:rsidR="00264367" w:rsidRPr="00264367">
        <w:rPr>
          <w:noProof/>
          <w:vertAlign w:val="superscript"/>
        </w:rPr>
        <w:t>8</w:t>
      </w:r>
      <w:r w:rsidR="005A21F4">
        <w:fldChar w:fldCharType="end"/>
      </w:r>
      <w:r w:rsidR="00B32FB8">
        <w:t xml:space="preserve"> Binding with </w:t>
      </w:r>
      <w:proofErr w:type="spellStart"/>
      <w:r w:rsidR="009355D2">
        <w:t>A</w:t>
      </w:r>
      <w:r w:rsidR="009B3CF0">
        <w:t>hr</w:t>
      </w:r>
      <w:proofErr w:type="spellEnd"/>
      <w:r w:rsidR="009355D2">
        <w:t xml:space="preserve"> </w:t>
      </w:r>
      <w:r w:rsidR="00BC1947">
        <w:t>leads to increased</w:t>
      </w:r>
      <w:r w:rsidR="00AA1274">
        <w:t xml:space="preserve"> expression of genes </w:t>
      </w:r>
      <w:r w:rsidR="006308B0">
        <w:t xml:space="preserve">that code </w:t>
      </w:r>
      <w:r w:rsidR="00AA1274">
        <w:t>for metabolic enzymes</w:t>
      </w:r>
      <w:r w:rsidR="006308B0">
        <w:t xml:space="preserve"> </w:t>
      </w:r>
      <w:r w:rsidR="00AA1274">
        <w:t xml:space="preserve">in the </w:t>
      </w:r>
      <w:r w:rsidR="00F310A3">
        <w:t>c</w:t>
      </w:r>
      <w:r w:rsidR="00AA1274">
        <w:t>ytochrome P450</w:t>
      </w:r>
      <w:r w:rsidR="006308B0">
        <w:t xml:space="preserve"> 1</w:t>
      </w:r>
      <w:r w:rsidR="00AA1274">
        <w:t xml:space="preserve"> </w:t>
      </w:r>
      <w:r w:rsidR="005A21F4">
        <w:t>(</w:t>
      </w:r>
      <w:r w:rsidR="006308B0">
        <w:t>C</w:t>
      </w:r>
      <w:r w:rsidR="009B3CF0">
        <w:t>yp</w:t>
      </w:r>
      <w:r w:rsidR="006308B0">
        <w:t>1</w:t>
      </w:r>
      <w:r w:rsidR="005A21F4">
        <w:t xml:space="preserve">) </w:t>
      </w:r>
      <w:r w:rsidR="00AA1274">
        <w:t>family</w:t>
      </w:r>
      <w:r w:rsidR="00B86695">
        <w:t>.</w:t>
      </w:r>
      <w:r w:rsidR="00B32FB8">
        <w:fldChar w:fldCharType="begin"/>
      </w:r>
      <w:r w:rsidR="0067502C">
        <w:instrText xml:space="preserve"> ADDIN EN.CITE &lt;EndNote&gt;&lt;Cite&gt;&lt;Author&gt;Fujii-Kuriyama&lt;/Author&gt;&lt;Year&gt;2005&lt;/Year&gt;&lt;RecNum&gt;1210&lt;/RecNum&gt;&lt;DisplayText&gt;&lt;style face="superscript"&gt;9&lt;/style&gt;&lt;/DisplayText&gt;&lt;record&gt;&lt;rec-number&gt;1210&lt;/rec-number&gt;&lt;foreign-keys&gt;&lt;key app="EN" db-id="adfwv95fpvr0fheax0qvz0565pd2rx2r9w5t" timestamp="1669888558"&gt;1210&lt;/key&gt;&lt;/foreign-keys&gt;&lt;ref-type name="Journal Article"&gt;17&lt;/ref-type&gt;&lt;contributors&gt;&lt;authors&gt;&lt;author&gt;Fujii-Kuriyama, Y.&lt;/author&gt;&lt;author&gt;Mimura, J.&lt;/author&gt;&lt;/authors&gt;&lt;/contributors&gt;&lt;auth-address&gt;Center for Tsukuba Advanced Research Alliance and Institute of Basic Medical Sciences, University of Tsukuba, Tennoudai 1-1-1, Tsukuba 305-8577, Japan. ykfujii@tara.tsukuba.ac.jp&lt;/auth-address&gt;&lt;titles&gt;&lt;title&gt;Molecular mechanisms of AhR functions in the regulation of cytochrome P450 genes&lt;/title&gt;&lt;secondary-title&gt;Biochem Biophys Res Commun&lt;/secondary-title&gt;&lt;/titles&gt;&lt;pages&gt;311-7&lt;/pages&gt;&lt;volume&gt;338&lt;/volume&gt;&lt;number&gt;1&lt;/number&gt;&lt;edition&gt;2005/09/13&lt;/edition&gt;&lt;keywords&gt;&lt;keyword&gt;Animals&lt;/keyword&gt;&lt;keyword&gt;Cytochrome P-450 Enzyme System/biosynthesis/chemistry/*genetics&lt;/keyword&gt;&lt;keyword&gt;Enzyme Activation/genetics&lt;/keyword&gt;&lt;keyword&gt;Gene Expression Regulation/*physiology&lt;/keyword&gt;&lt;keyword&gt;Humans&lt;/keyword&gt;&lt;keyword&gt;Receptors, Aryl Hydrocarbon/chemistry/metabolism/*physiology&lt;/keyword&gt;&lt;keyword&gt;Signal Transduction/genetics&lt;/keyword&gt;&lt;/keywords&gt;&lt;dates&gt;&lt;year&gt;2005&lt;/year&gt;&lt;pub-dates&gt;&lt;date&gt;Dec 9&lt;/date&gt;&lt;/pub-dates&gt;&lt;/dates&gt;&lt;isbn&gt;0006-291X (Print)&amp;#xD;0006-291X (Linking)&lt;/isbn&gt;&lt;accession-num&gt;16153594&lt;/accession-num&gt;&lt;urls&gt;&lt;related-urls&gt;&lt;url&gt;https://www.ncbi.nlm.nih.gov/pubmed/16153594&lt;/url&gt;&lt;/related-urls&gt;&lt;/urls&gt;&lt;electronic-resource-num&gt;10.1016/j.bbrc.2005.08.162&lt;/electronic-resource-num&gt;&lt;/record&gt;&lt;/Cite&gt;&lt;/EndNote&gt;</w:instrText>
      </w:r>
      <w:r w:rsidR="00B32FB8">
        <w:fldChar w:fldCharType="separate"/>
      </w:r>
      <w:r w:rsidR="00264367" w:rsidRPr="00264367">
        <w:rPr>
          <w:noProof/>
          <w:vertAlign w:val="superscript"/>
        </w:rPr>
        <w:t>9</w:t>
      </w:r>
      <w:r w:rsidR="00B32FB8">
        <w:fldChar w:fldCharType="end"/>
      </w:r>
      <w:r w:rsidR="00B94A46">
        <w:t xml:space="preserve"> When early life stages of fish are exposed to crude oil, </w:t>
      </w:r>
      <w:r w:rsidR="00B94A46" w:rsidRPr="00B94A46">
        <w:rPr>
          <w:i/>
          <w:iCs/>
        </w:rPr>
        <w:t>c</w:t>
      </w:r>
      <w:r w:rsidR="00B94A46">
        <w:rPr>
          <w:i/>
          <w:iCs/>
        </w:rPr>
        <w:t>yp1a</w:t>
      </w:r>
      <w:r w:rsidR="00B94A46">
        <w:t xml:space="preserve"> gene expression</w:t>
      </w:r>
      <w:r w:rsidR="00AA1274">
        <w:t xml:space="preserve"> correlates closely with</w:t>
      </w:r>
      <w:r w:rsidR="00B94A46">
        <w:t xml:space="preserve"> </w:t>
      </w:r>
      <w:r w:rsidR="007924E4">
        <w:t xml:space="preserve">developmental </w:t>
      </w:r>
      <w:r w:rsidR="009B54F6">
        <w:t xml:space="preserve">toxicity and </w:t>
      </w:r>
      <w:r w:rsidR="00B94A46">
        <w:t>the</w:t>
      </w:r>
      <w:r w:rsidR="00AA1274">
        <w:t xml:space="preserve"> PAH content</w:t>
      </w:r>
      <w:r w:rsidR="000E7C60">
        <w:t xml:space="preserve"> both</w:t>
      </w:r>
      <w:r w:rsidR="00B94A46">
        <w:t xml:space="preserve"> in</w:t>
      </w:r>
      <w:r w:rsidR="00AA1274">
        <w:t xml:space="preserve"> </w:t>
      </w:r>
      <w:r w:rsidR="00B94A46">
        <w:t>t</w:t>
      </w:r>
      <w:r w:rsidR="00AA1274">
        <w:t xml:space="preserve">he exposure medium and </w:t>
      </w:r>
      <w:r w:rsidR="000E7C60">
        <w:t>in</w:t>
      </w:r>
      <w:r w:rsidR="00AA1274">
        <w:t xml:space="preserve"> the organism</w:t>
      </w:r>
      <w:r w:rsidR="00B86695">
        <w:t>.</w:t>
      </w:r>
      <w:r w:rsidR="000A150A">
        <w:fldChar w:fldCharType="begin">
          <w:fldData xml:space="preserve">PEVuZE5vdGU+PENpdGU+PEF1dGhvcj5BcmFuZ3VyZW4tQWJhZGlhPC9BdXRob3I+PFllYXI+MjAy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=
</w:fldData>
        </w:fldChar>
      </w:r>
      <w:r w:rsidR="0067502C">
        <w:instrText xml:space="preserve"> ADDIN EN.CITE </w:instrText>
      </w:r>
      <w:r w:rsidR="0067502C">
        <w:fldChar w:fldCharType="begin">
          <w:fldData xml:space="preserve">PEVuZE5vdGU+PENpdGU+PEF1dGhvcj5BcmFuZ3VyZW4tQWJhZGlhPC9BdXRob3I+PFllYXI+MjAy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=
</w:fldData>
        </w:fldChar>
      </w:r>
      <w:r w:rsidR="0067502C">
        <w:instrText xml:space="preserve"> ADDIN EN.CITE.DATA </w:instrText>
      </w:r>
      <w:r w:rsidR="0067502C">
        <w:fldChar w:fldCharType="end"/>
      </w:r>
      <w:r w:rsidR="000A150A">
        <w:fldChar w:fldCharType="separate"/>
      </w:r>
      <w:r w:rsidR="00264367" w:rsidRPr="00264367">
        <w:rPr>
          <w:noProof/>
          <w:vertAlign w:val="superscript"/>
        </w:rPr>
        <w:t>10-12</w:t>
      </w:r>
      <w:r w:rsidR="000A150A">
        <w:fldChar w:fldCharType="end"/>
      </w:r>
      <w:r w:rsidR="00FF5389">
        <w:t xml:space="preserve"> </w:t>
      </w:r>
      <w:bookmarkStart w:id="9" w:name="_Hlk137543918"/>
      <w:bookmarkStart w:id="10" w:name="_Hlk137466698"/>
      <w:r w:rsidR="00B32FB8">
        <w:t xml:space="preserve">PAHs with 4-6 rings are potent </w:t>
      </w:r>
      <w:proofErr w:type="spellStart"/>
      <w:r w:rsidR="00B32FB8">
        <w:t>A</w:t>
      </w:r>
      <w:r w:rsidR="009B3CF0">
        <w:t>hr</w:t>
      </w:r>
      <w:proofErr w:type="spellEnd"/>
      <w:r w:rsidR="00B32FB8">
        <w:t xml:space="preserve"> agonists</w:t>
      </w:r>
      <w:r w:rsidR="004406B4">
        <w:t xml:space="preserve"> that </w:t>
      </w:r>
      <w:r w:rsidR="009355D2">
        <w:t>therefore</w:t>
      </w:r>
      <w:r w:rsidR="00AA1274">
        <w:t xml:space="preserve"> </w:t>
      </w:r>
      <w:r w:rsidR="00B32FB8">
        <w:t xml:space="preserve">induce </w:t>
      </w:r>
      <w:r w:rsidR="00AA1274" w:rsidRPr="00B32FB8">
        <w:rPr>
          <w:i/>
          <w:iCs/>
        </w:rPr>
        <w:t>cyp1a</w:t>
      </w:r>
      <w:r w:rsidR="00AA1274">
        <w:t xml:space="preserve"> </w:t>
      </w:r>
      <w:r w:rsidR="00B32FB8">
        <w:t xml:space="preserve">expression </w:t>
      </w:r>
      <w:r w:rsidR="00AA1274">
        <w:t>and their own metabolism</w:t>
      </w:r>
      <w:r w:rsidR="007924E4">
        <w:t xml:space="preserve">, </w:t>
      </w:r>
      <w:bookmarkStart w:id="11" w:name="_Hlk137548278"/>
      <w:r w:rsidR="007924E4">
        <w:t xml:space="preserve">while </w:t>
      </w:r>
      <w:r w:rsidR="00FD4643">
        <w:t xml:space="preserve">non-substituted </w:t>
      </w:r>
      <w:r w:rsidR="004406B4">
        <w:t xml:space="preserve">2- and 3-ring PAHs are </w:t>
      </w:r>
      <w:r w:rsidR="00FD4643">
        <w:t xml:space="preserve">less </w:t>
      </w:r>
      <w:r w:rsidR="004406B4">
        <w:t xml:space="preserve">active as </w:t>
      </w:r>
      <w:proofErr w:type="spellStart"/>
      <w:r w:rsidR="004406B4">
        <w:t>A</w:t>
      </w:r>
      <w:r w:rsidR="009B3CF0">
        <w:t>hr</w:t>
      </w:r>
      <w:proofErr w:type="spellEnd"/>
      <w:r w:rsidR="004406B4">
        <w:t xml:space="preserve"> agonists</w:t>
      </w:r>
      <w:r w:rsidR="00B86695">
        <w:t>.</w:t>
      </w:r>
      <w:r w:rsidR="00B32FB8">
        <w:fldChar w:fldCharType="begin"/>
      </w:r>
      <w:r w:rsidR="00634D8D">
        <w:instrText xml:space="preserve"> ADDIN EN.CITE &lt;EndNote&gt;&lt;Cite&gt;&lt;Author&gt;Barron&lt;/Author&gt;&lt;Year&gt;2004&lt;/Year&gt;&lt;RecNum&gt;891&lt;/RecNum&gt;&lt;DisplayText&gt;&lt;style face="superscript"&gt;13&lt;/style&gt;&lt;/DisplayText&gt;&lt;record&gt;&lt;rec-number&gt;891&lt;/rec-number&gt;&lt;foreign-keys&gt;&lt;key app="EN" db-id="adfwv95fpvr0fheax0qvz0565pd2rx2r9w5t" timestamp="1600356973"&gt;891&lt;/key&gt;&lt;/foreign-keys&gt;&lt;ref-type name="Journal Article"&gt;17&lt;/ref-type&gt;&lt;contributors&gt;&lt;authors&gt;&lt;author&gt;Barron, M. G.&lt;/author&gt;&lt;author&gt;Heintz, R.&lt;/author&gt;&lt;author&gt;Rice, S. D.&lt;/author&gt;&lt;/authors&gt;&lt;/contributors&gt;&lt;auth-address&gt;P.E.A.K. Research, Longmont, Colorado, USA. barron.mace@epa.gov&lt;/auth-address&gt;&lt;titles&gt;&lt;title&gt;Relative potency of PAHs and heterocycles as aryl hydrocarbon receptor agonists in fish&lt;/title&gt;&lt;secondary-title&gt;Mar Environ Res&lt;/secondary-title&gt;&lt;/titles&gt;&lt;periodical&gt;&lt;abbr-1&gt;Mar Environ Res&lt;/abbr-1&gt;&lt;/periodical&gt;&lt;pages&gt;95-100&lt;/pages&gt;&lt;volume&gt;58&lt;/volume&gt;&lt;number&gt;2-5&lt;/number&gt;&lt;edition&gt;2004/06/05&lt;/edition&gt;&lt;keywords&gt;&lt;keyword&gt;Animals&lt;/keyword&gt;&lt;keyword&gt;Cell Line&lt;/keyword&gt;&lt;keyword&gt;Cytochrome P-450 CYP1A1/*biosynthesis&lt;/keyword&gt;&lt;keyword&gt;Dose-Response Relationship, Drug&lt;/keyword&gt;&lt;keyword&gt;Enzyme Induction/drug effects&lt;/keyword&gt;&lt;keyword&gt;Fishes/*metabolism&lt;/keyword&gt;&lt;keyword&gt;Heterocyclic Compounds/metabolism/*toxicity&lt;/keyword&gt;&lt;keyword&gt;Polychlorinated Dibenzodioxins&lt;/keyword&gt;&lt;keyword&gt;Polycyclic Aromatic Hydrocarbons/chemistry/metabolism/*toxicity&lt;/keyword&gt;&lt;keyword&gt;Receptors, Aryl Hydrocarbon/*antagonists &amp;amp; inhibitors&lt;/keyword&gt;&lt;/keywords&gt;&lt;dates&gt;&lt;year&gt;2004&lt;/year&gt;&lt;pub-dates&gt;&lt;date&gt;Aug-Dec&lt;/date&gt;&lt;/pub-dates&gt;&lt;/dates&gt;&lt;isbn&gt;0141-1136 (Print)&amp;#xD;0141-1136 (Linking)&lt;/isbn&gt;&lt;accession-num&gt;15178019&lt;/accession-num&gt;&lt;urls&gt;&lt;related-urls&gt;&lt;url&gt;https://www.ncbi.nlm.nih.gov/pubmed/15178019&lt;/url&gt;&lt;/related-urls&gt;&lt;/urls&gt;&lt;electronic-resource-num&gt;10.1016/j.marenvres.2004.03.001&lt;/electronic-resource-num&gt;&lt;/record&gt;&lt;/Cite&gt;&lt;/EndNote&gt;</w:instrText>
      </w:r>
      <w:r w:rsidR="00B32FB8">
        <w:fldChar w:fldCharType="separate"/>
      </w:r>
      <w:r w:rsidR="00264367" w:rsidRPr="00264367">
        <w:rPr>
          <w:noProof/>
          <w:vertAlign w:val="superscript"/>
        </w:rPr>
        <w:t>13</w:t>
      </w:r>
      <w:r w:rsidR="00B32FB8">
        <w:fldChar w:fldCharType="end"/>
      </w:r>
      <w:bookmarkEnd w:id="9"/>
      <w:bookmarkEnd w:id="11"/>
      <w:r w:rsidR="00E57BBF">
        <w:t xml:space="preserve"> </w:t>
      </w:r>
      <w:bookmarkEnd w:id="10"/>
    </w:p>
    <w:p w14:paraId="0D7AAB67" w14:textId="3F7E938D" w:rsidR="006D321F" w:rsidRDefault="002E4500" w:rsidP="00BC5BD0">
      <w:pPr>
        <w:pStyle w:val="Thbody"/>
      </w:pPr>
      <w:r>
        <w:t>Biotransformation</w:t>
      </w:r>
      <w:r w:rsidR="00A5038F" w:rsidRPr="004B661B">
        <w:t xml:space="preserve"> </w:t>
      </w:r>
      <w:r w:rsidR="00A5038F">
        <w:t xml:space="preserve">primarily serves a protective role by </w:t>
      </w:r>
      <w:r w:rsidR="007924E4">
        <w:t>starting</w:t>
      </w:r>
      <w:r w:rsidR="00A5038F">
        <w:t xml:space="preserve"> the</w:t>
      </w:r>
      <w:r w:rsidR="007924E4">
        <w:t xml:space="preserve"> process of</w:t>
      </w:r>
      <w:r w:rsidR="00A5038F">
        <w:t xml:space="preserve"> elimination of oil compounds</w:t>
      </w:r>
      <w:r w:rsidR="00B91CA8">
        <w:t>.</w:t>
      </w:r>
      <w:r w:rsidR="00A5038F">
        <w:fldChar w:fldCharType="begin"/>
      </w:r>
      <w:r w:rsidR="0067502C">
        <w:instrText xml:space="preserve"> ADDIN EN.CITE &lt;EndNote&gt;&lt;Cite&gt;&lt;Author&gt;Incardona&lt;/Author&gt;&lt;Year&gt;2005&lt;/Year&gt;&lt;RecNum&gt;892&lt;/RecNum&gt;&lt;DisplayText&gt;&lt;style face="superscript"&gt;14&lt;/style&gt;&lt;/DisplayText&gt;&lt;record&gt;&lt;rec-number&gt;892&lt;/rec-number&gt;&lt;foreign-keys&gt;&lt;key app="EN" db-id="adfwv95fpvr0fheax0qvz0565pd2rx2r9w5t" timestamp="1600692173"&gt;892&lt;/key&gt;&lt;/foreign-keys&gt;&lt;ref-type name="Journal Article"&gt;17&lt;/ref-type&gt;&lt;contributors&gt;&lt;authors&gt;&lt;author&gt;Incardona, John P.&lt;/author&gt;&lt;author&gt;Carls, Mark G.&lt;/author&gt;&lt;author&gt;Teraoka, Hiroki&lt;/author&gt;&lt;author&gt;Sloan, Catherine A.&lt;/author&gt;&lt;author&gt;Collier, Tracy K.&lt;/author&gt;&lt;author&gt;Scholz, Nathaniel L.&lt;/author&gt;&lt;/authors&gt;&lt;/contributors&gt;&lt;titles&gt;&lt;title&gt;Aryl Hydrocarbon Receptor–Independent Toxicity of Weathered Crude Oil during Fish Development&lt;/title&gt;&lt;secondary-title&gt;Environmental Health Perspectives&lt;/secondary-title&gt;&lt;/titles&gt;&lt;periodical&gt;&lt;full-title&gt;Environmental Health Perspectives&lt;/full-title&gt;&lt;abbr-1&gt;Environ. Health Perspect.&lt;/abbr-1&gt;&lt;abbr-2&gt;Environ Health Perspect&lt;/abbr-2&gt;&lt;/periodical&gt;&lt;pages&gt;1755-1762&lt;/pages&gt;&lt;volume&gt;113&lt;/volume&gt;&lt;number&gt;12&lt;/number&gt;&lt;section&gt;1755&lt;/section&gt;&lt;dates&gt;&lt;year&gt;2005&lt;/year&gt;&lt;/dates&gt;&lt;isbn&gt;0091-6765&amp;#xD;1552-9924&lt;/isbn&gt;&lt;urls&gt;&lt;/urls&gt;&lt;electronic-resource-num&gt;10.1289/ehp.8230&lt;/electronic-resource-num&gt;&lt;/record&gt;&lt;/Cite&gt;&lt;/EndNote&gt;</w:instrText>
      </w:r>
      <w:r w:rsidR="00A5038F">
        <w:fldChar w:fldCharType="separate"/>
      </w:r>
      <w:r w:rsidR="00264367" w:rsidRPr="00264367">
        <w:rPr>
          <w:noProof/>
          <w:vertAlign w:val="superscript"/>
        </w:rPr>
        <w:t>14</w:t>
      </w:r>
      <w:r w:rsidR="00A5038F">
        <w:fldChar w:fldCharType="end"/>
      </w:r>
      <w:r w:rsidR="007924E4">
        <w:t xml:space="preserve"> </w:t>
      </w:r>
      <w:proofErr w:type="spellStart"/>
      <w:r w:rsidR="00C939CB" w:rsidRPr="00930E14">
        <w:t>C</w:t>
      </w:r>
      <w:r w:rsidR="009B3CF0">
        <w:t>yp</w:t>
      </w:r>
      <w:proofErr w:type="spellEnd"/>
      <w:r w:rsidR="00C939CB" w:rsidRPr="00930E14">
        <w:t xml:space="preserve"> enzymes contribute to Phase I metabolism </w:t>
      </w:r>
      <w:r w:rsidR="001D03B7">
        <w:t>via oxidation, with further oxidation by epoxide hydroxylase</w:t>
      </w:r>
      <w:r w:rsidR="00B91CA8">
        <w:t>.</w:t>
      </w:r>
      <w:r w:rsidR="001D03B7">
        <w:fldChar w:fldCharType="begin">
          <w:fldData xml:space="preserve">PEVuZE5vdGU+PENpdGU+PEF1dGhvcj5IYW5uYTwvQXV0aG9yPjxZZWFyPjIwMjA8L1llYXI+PFJl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</w:fldData>
        </w:fldChar>
      </w:r>
      <w:r w:rsidR="0067502C">
        <w:instrText xml:space="preserve"> ADDIN EN.CITE </w:instrText>
      </w:r>
      <w:r w:rsidR="0067502C">
        <w:fldChar w:fldCharType="begin">
          <w:fldData xml:space="preserve">PEVuZE5vdGU+PENpdGU+PEF1dGhvcj5IYW5uYTwvQXV0aG9yPjxZZWFyPjIwMjA8L1llYXI+PFJl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</w:fldData>
        </w:fldChar>
      </w:r>
      <w:r w:rsidR="0067502C">
        <w:instrText xml:space="preserve"> ADDIN EN.CITE.DATA </w:instrText>
      </w:r>
      <w:r w:rsidR="0067502C">
        <w:fldChar w:fldCharType="end"/>
      </w:r>
      <w:r w:rsidR="001D03B7">
        <w:fldChar w:fldCharType="separate"/>
      </w:r>
      <w:r w:rsidR="00264367" w:rsidRPr="00264367">
        <w:rPr>
          <w:noProof/>
          <w:vertAlign w:val="superscript"/>
        </w:rPr>
        <w:t>15</w:t>
      </w:r>
      <w:r w:rsidR="001D03B7">
        <w:fldChar w:fldCharType="end"/>
      </w:r>
      <w:r w:rsidR="00C939CB" w:rsidRPr="00930E14">
        <w:t xml:space="preserve"> Phase II involves conjugation to further increase water solubility for effective remov</w:t>
      </w:r>
      <w:r w:rsidR="00930E14" w:rsidRPr="00930E14">
        <w:t>al</w:t>
      </w:r>
      <w:r w:rsidR="00C939CB" w:rsidRPr="00930E14">
        <w:t xml:space="preserve"> through </w:t>
      </w:r>
      <w:r w:rsidR="00930E14" w:rsidRPr="00930E14">
        <w:t>the urinary and digestive tracts</w:t>
      </w:r>
      <w:r w:rsidR="00B91CA8">
        <w:t>.</w:t>
      </w:r>
      <w:r w:rsidR="00930E14">
        <w:fldChar w:fldCharType="begin"/>
      </w:r>
      <w:r w:rsidR="0067502C">
        <w:instrText xml:space="preserve"> ADDIN EN.CITE &lt;EndNote&gt;&lt;Cite&gt;&lt;Author&gt;Dearnley&lt;/Author&gt;&lt;Year&gt;2020&lt;/Year&gt;&lt;RecNum&gt;954&lt;/RecNum&gt;&lt;DisplayText&gt;&lt;style face="superscript"&gt;16&lt;/style&gt;&lt;/DisplayText&gt;&lt;record&gt;&lt;rec-number&gt;954&lt;/rec-number&gt;&lt;foreign-keys&gt;&lt;key app="EN" db-id="adfwv95fpvr0fheax0qvz0565pd2rx2r9w5t" timestamp="1603264910"&gt;954&lt;/key&gt;&lt;/foreign-keys&gt;&lt;ref-type name="Journal Article"&gt;17&lt;/ref-type&gt;&lt;contributors&gt;&lt;authors&gt;&lt;author&gt;Dearnley, Jamie M.&lt;/author&gt;&lt;author&gt;Killeen, Charles&lt;/author&gt;&lt;author&gt;Davis, Rebecca L.&lt;/author&gt;&lt;author&gt;Palace, Vince P.&lt;/author&gt;&lt;author&gt;Tomy, Gregg T.&lt;/author&gt;&lt;/authors&gt;&lt;/contributors&gt;&lt;titles&gt;&lt;title&gt;Monitoring polycyclic aromatic compounds exposure in fish using biliary metabolites&lt;/title&gt;&lt;secondary-title&gt;Critical Reviews in Environmental Science and Technology&lt;/secondary-title&gt;&lt;/titles&gt;&lt;periodical&gt;&lt;full-title&gt;Critical Reviews in Environmental Science and Technology&lt;/full-title&gt;&lt;abbr-1&gt;Crit. Rev. Environ. Sci. Technol.&lt;/abbr-1&gt;&lt;abbr-2&gt;Crit Rev Environ Sci Technol&lt;/abbr-2&gt;&lt;/periodical&gt;&lt;pages&gt;1-45&lt;/pages&gt;&lt;section&gt;1&lt;/section&gt;&lt;dates&gt;&lt;year&gt;2020&lt;/year&gt;&lt;/dates&gt;&lt;isbn&gt;1064-3389&amp;#xD;1547-6537&lt;/isbn&gt;&lt;urls&gt;&lt;/urls&gt;&lt;electronic-resource-num&gt;10.1080/10643389.2020.1825895&lt;/electronic-resource-num&gt;&lt;/record&gt;&lt;/Cite&gt;&lt;/EndNote&gt;</w:instrText>
      </w:r>
      <w:r w:rsidR="00930E14">
        <w:fldChar w:fldCharType="separate"/>
      </w:r>
      <w:r w:rsidR="00264367" w:rsidRPr="00264367">
        <w:rPr>
          <w:noProof/>
          <w:vertAlign w:val="superscript"/>
        </w:rPr>
        <w:t>16</w:t>
      </w:r>
      <w:r w:rsidR="00930E14">
        <w:fldChar w:fldCharType="end"/>
      </w:r>
      <w:r w:rsidR="00C939CB" w:rsidRPr="00930E14">
        <w:t xml:space="preserve"> </w:t>
      </w:r>
      <w:r w:rsidR="00C939CB" w:rsidRPr="002D3FE3">
        <w:t>Phenan</w:t>
      </w:r>
      <w:r w:rsidR="00C939CB">
        <w:t>threne</w:t>
      </w:r>
      <w:r w:rsidR="00FF4A9D">
        <w:t>, a 3-ring PAH,</w:t>
      </w:r>
      <w:r w:rsidR="00C939CB">
        <w:t xml:space="preserve"> and examples of </w:t>
      </w:r>
      <w:r w:rsidR="00FF4A9D">
        <w:t>its p</w:t>
      </w:r>
      <w:r w:rsidR="00C939CB">
        <w:t>hase I and II metabolites are shown in</w:t>
      </w:r>
      <w:r w:rsidR="00FF4A9D">
        <w:t xml:space="preserve"> </w:t>
      </w:r>
      <w:r w:rsidR="00FF4A9D">
        <w:fldChar w:fldCharType="begin"/>
      </w:r>
      <w:r w:rsidR="00FF4A9D">
        <w:instrText xml:space="preserve"> REF _Ref120806869 \h </w:instrText>
      </w:r>
      <w:r w:rsidR="00FF4A9D">
        <w:fldChar w:fldCharType="separate"/>
      </w:r>
      <w:r w:rsidR="00132C67">
        <w:t xml:space="preserve">Figure </w:t>
      </w:r>
      <w:r w:rsidR="00132C67">
        <w:rPr>
          <w:noProof/>
        </w:rPr>
        <w:t>1</w:t>
      </w:r>
      <w:r w:rsidR="00FF4A9D">
        <w:fldChar w:fldCharType="end"/>
      </w:r>
      <w:r w:rsidR="00C939CB">
        <w:t>.</w:t>
      </w:r>
      <w:r w:rsidR="00C939CB" w:rsidRPr="00C939CB">
        <w:t xml:space="preserve"> </w:t>
      </w:r>
      <w:bookmarkStart w:id="12" w:name="_Hlk120880928"/>
      <w:r w:rsidR="00FF4A9D">
        <w:t xml:space="preserve">Despite </w:t>
      </w:r>
      <w:r w:rsidR="004C09D4">
        <w:t>biotransformation</w:t>
      </w:r>
      <w:r w:rsidR="00FF4A9D">
        <w:t xml:space="preserve"> being primarily protective,</w:t>
      </w:r>
      <w:r w:rsidR="00A5038F">
        <w:t xml:space="preserve"> </w:t>
      </w:r>
      <w:r w:rsidR="00FF4A9D">
        <w:t>it</w:t>
      </w:r>
      <w:r w:rsidR="00AA1274">
        <w:t xml:space="preserve"> </w:t>
      </w:r>
      <w:r w:rsidR="004A0617">
        <w:t xml:space="preserve">can </w:t>
      </w:r>
      <w:r w:rsidR="004A0617" w:rsidRPr="008823EB">
        <w:t>bioactivate</w:t>
      </w:r>
      <w:r w:rsidR="00F15166" w:rsidRPr="008823EB">
        <w:t xml:space="preserve"> compounds instead</w:t>
      </w:r>
      <w:r w:rsidR="00F15166" w:rsidRPr="00F15166">
        <w:t xml:space="preserve"> of</w:t>
      </w:r>
      <w:r w:rsidR="00F15166">
        <w:rPr>
          <w:b/>
          <w:bCs/>
        </w:rPr>
        <w:t xml:space="preserve"> </w:t>
      </w:r>
      <w:r w:rsidR="00F15166" w:rsidRPr="005471C2">
        <w:t>detoxifying</w:t>
      </w:r>
      <w:r w:rsidR="004A0617" w:rsidRPr="005471C2">
        <w:t>.</w:t>
      </w:r>
      <w:r w:rsidR="00504E40" w:rsidRPr="00504E40">
        <w:t xml:space="preserve"> </w:t>
      </w:r>
      <w:r w:rsidR="00CF3320">
        <w:t>H</w:t>
      </w:r>
      <w:r w:rsidR="00FF5389" w:rsidRPr="005471C2">
        <w:t xml:space="preserve">ydroxylated </w:t>
      </w:r>
      <w:r w:rsidR="00504E40">
        <w:t xml:space="preserve">PAH </w:t>
      </w:r>
      <w:r w:rsidR="00FF5389" w:rsidRPr="005471C2">
        <w:t>metab</w:t>
      </w:r>
      <w:r w:rsidR="007620BF" w:rsidRPr="005471C2">
        <w:t xml:space="preserve">olites </w:t>
      </w:r>
      <w:r w:rsidR="00504E40">
        <w:t>are reported</w:t>
      </w:r>
      <w:r w:rsidR="007620BF" w:rsidRPr="005471C2">
        <w:t xml:space="preserve"> to be more toxic than their unsubstituted PAH in </w:t>
      </w:r>
      <w:r w:rsidR="00B25610">
        <w:t>developing</w:t>
      </w:r>
      <w:r w:rsidR="00B25610" w:rsidRPr="005471C2">
        <w:t xml:space="preserve"> </w:t>
      </w:r>
      <w:r w:rsidR="007620BF" w:rsidRPr="005471C2">
        <w:t>fish</w:t>
      </w:r>
      <w:r w:rsidR="00B91CA8">
        <w:t>,</w:t>
      </w:r>
      <w:r w:rsidR="00BC1E83" w:rsidRPr="005471C2">
        <w:fldChar w:fldCharType="begin">
          <w:fldData xml:space="preserve">PEVuZE5vdGU+PENpdGU+PEF1dGhvcj5TY2hybGF1PC9BdXRob3I+PFllYXI+MjAxNzwvWWVhcj48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</w:fldData>
        </w:fldChar>
      </w:r>
      <w:r w:rsidR="00B25610">
        <w:instrText xml:space="preserve"> ADDIN EN.CITE </w:instrText>
      </w:r>
      <w:r w:rsidR="00B25610">
        <w:fldChar w:fldCharType="begin">
          <w:fldData xml:space="preserve">PEVuZE5vdGU+PENpdGU+PEF1dGhvcj5TY2hybGF1PC9BdXRob3I+PFllYXI+MjAxNzwvWWVhcj48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</w:fldData>
        </w:fldChar>
      </w:r>
      <w:r w:rsidR="00B25610">
        <w:instrText xml:space="preserve"> ADDIN EN.CITE.DATA </w:instrText>
      </w:r>
      <w:r w:rsidR="00B25610">
        <w:fldChar w:fldCharType="end"/>
      </w:r>
      <w:r w:rsidR="00BC1E83" w:rsidRPr="005471C2">
        <w:fldChar w:fldCharType="separate"/>
      </w:r>
      <w:r w:rsidR="00264367" w:rsidRPr="00264367">
        <w:rPr>
          <w:noProof/>
          <w:vertAlign w:val="superscript"/>
        </w:rPr>
        <w:t>17-19</w:t>
      </w:r>
      <w:r w:rsidR="00BC1E83" w:rsidRPr="005471C2">
        <w:fldChar w:fldCharType="end"/>
      </w:r>
      <w:r w:rsidR="00CF3320">
        <w:t xml:space="preserve"> via o</w:t>
      </w:r>
      <w:r w:rsidR="00CC11E9">
        <w:t>xidative damage</w:t>
      </w:r>
      <w:r w:rsidR="005A536E">
        <w:t xml:space="preserve"> and binding to DNA</w:t>
      </w:r>
      <w:r w:rsidR="00B91CA8">
        <w:t>.</w:t>
      </w:r>
      <w:r w:rsidR="00B01D0B">
        <w:fldChar w:fldCharType="begin">
          <w:fldData xml:space="preserve">PEVuZE5vdGU+PENpdGU+PEF1dGhvcj5WYXJhbmFzaTwvQXV0aG9yPjxZZWFyPjE5ODk8L1llYXI+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</w:fldData>
        </w:fldChar>
      </w:r>
      <w:r w:rsidR="0067502C">
        <w:instrText xml:space="preserve"> ADDIN EN.CITE </w:instrText>
      </w:r>
      <w:r w:rsidR="0067502C">
        <w:fldChar w:fldCharType="begin">
          <w:fldData xml:space="preserve">PEVuZE5vdGU+PENpdGU+PEF1dGhvcj5WYXJhbmFzaTwvQXV0aG9yPjxZZWFyPjE5ODk8L1llYXI+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</w:fldData>
        </w:fldChar>
      </w:r>
      <w:r w:rsidR="0067502C">
        <w:instrText xml:space="preserve"> ADDIN EN.CITE.DATA </w:instrText>
      </w:r>
      <w:r w:rsidR="0067502C">
        <w:fldChar w:fldCharType="end"/>
      </w:r>
      <w:r w:rsidR="00B01D0B">
        <w:fldChar w:fldCharType="separate"/>
      </w:r>
      <w:r w:rsidR="00264367" w:rsidRPr="00264367">
        <w:rPr>
          <w:noProof/>
          <w:vertAlign w:val="superscript"/>
        </w:rPr>
        <w:t>20-22</w:t>
      </w:r>
      <w:r w:rsidR="00B01D0B">
        <w:fldChar w:fldCharType="end"/>
      </w:r>
    </w:p>
    <w:bookmarkEnd w:id="12"/>
    <w:p w14:paraId="1E27F5A6" w14:textId="7D20007B" w:rsidR="00390F28" w:rsidRPr="00390F28" w:rsidRDefault="00390F28" w:rsidP="00390F28">
      <w:pPr>
        <w:pStyle w:val="Thbody"/>
      </w:pPr>
      <w:r>
        <w:rPr>
          <w:noProof/>
        </w:rPr>
        <w:drawing>
          <wp:inline distT="0" distB="0" distL="0" distR="0" wp14:anchorId="5A4A0005" wp14:editId="55035D52">
            <wp:extent cx="6298565" cy="1214120"/>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8565" cy="1214120"/>
                    </a:xfrm>
                    <a:prstGeom prst="rect">
                      <a:avLst/>
                    </a:prstGeom>
                    <a:noFill/>
                    <a:ln>
                      <a:noFill/>
                    </a:ln>
                  </pic:spPr>
                </pic:pic>
              </a:graphicData>
            </a:graphic>
          </wp:inline>
        </w:drawing>
      </w:r>
    </w:p>
    <w:p w14:paraId="1C17C113" w14:textId="1739F8C2" w:rsidR="002D3FE3" w:rsidRDefault="002D3FE3" w:rsidP="00B76BA8">
      <w:pPr>
        <w:pStyle w:val="Caption"/>
        <w:spacing w:after="240"/>
      </w:pPr>
      <w:bookmarkStart w:id="13" w:name="_Ref120806869"/>
      <w:bookmarkStart w:id="14" w:name="_Ref120806825"/>
      <w:r>
        <w:t xml:space="preserve">Figure </w:t>
      </w:r>
      <w:fldSimple w:instr=" SEQ Figure \* ARABIC ">
        <w:r w:rsidR="00132C67">
          <w:rPr>
            <w:noProof/>
          </w:rPr>
          <w:t>1</w:t>
        </w:r>
      </w:fldSimple>
      <w:bookmarkEnd w:id="13"/>
      <w:r>
        <w:t>.</w:t>
      </w:r>
      <w:r w:rsidR="00231F5C">
        <w:t xml:space="preserve"> Phenanthrene</w:t>
      </w:r>
      <w:r w:rsidR="00BC4FD3">
        <w:t xml:space="preserve"> and examples of phase I and II metabolites</w:t>
      </w:r>
      <w:r w:rsidR="00574F06">
        <w:t xml:space="preserve">. </w:t>
      </w:r>
      <w:r w:rsidR="00574F06" w:rsidRPr="00E214E1">
        <w:t>Numbers on phenanthrene indicate the substitution positions. Example</w:t>
      </w:r>
      <w:r w:rsidR="005139D3" w:rsidRPr="00E214E1">
        <w:t>s of phase I meta</w:t>
      </w:r>
      <w:r w:rsidR="00D14651" w:rsidRPr="00E214E1">
        <w:t>bolite</w:t>
      </w:r>
      <w:r w:rsidR="005139D3" w:rsidRPr="00E214E1">
        <w:t>s include 1-hydroxyphenanthrene (</w:t>
      </w:r>
      <w:r w:rsidR="00574F06" w:rsidRPr="00E214E1">
        <w:t>1-OH-phe</w:t>
      </w:r>
      <w:bookmarkEnd w:id="14"/>
      <w:r w:rsidR="005139D3" w:rsidRPr="00E214E1">
        <w:t xml:space="preserve">) and </w:t>
      </w:r>
      <w:r w:rsidR="008B28E7" w:rsidRPr="00E214E1">
        <w:t>1,2-dihydro</w:t>
      </w:r>
      <w:r w:rsidR="00B077F2">
        <w:t>xy</w:t>
      </w:r>
      <w:r w:rsidR="008B28E7" w:rsidRPr="00E214E1">
        <w:t>-</w:t>
      </w:r>
      <w:r w:rsidR="005139D3" w:rsidRPr="00E214E1">
        <w:t>1,2-di</w:t>
      </w:r>
      <w:r w:rsidR="008B28E7" w:rsidRPr="00E214E1">
        <w:t>hydro</w:t>
      </w:r>
      <w:r w:rsidR="005139D3" w:rsidRPr="00E214E1">
        <w:t>-phenanthrene (1,2-diol</w:t>
      </w:r>
      <w:r w:rsidR="005139D3">
        <w:t>-phe). Examples of phase II metab</w:t>
      </w:r>
      <w:r w:rsidR="00D14651">
        <w:t>olites</w:t>
      </w:r>
      <w:r w:rsidR="005139D3">
        <w:t xml:space="preserve"> include </w:t>
      </w:r>
      <w:r w:rsidR="00D14651">
        <w:t>9-hydroxy</w:t>
      </w:r>
      <w:r w:rsidR="005139D3">
        <w:t xml:space="preserve">phenanthrene conjugated with sulfate and </w:t>
      </w:r>
      <w:r w:rsidR="00681210">
        <w:t>glucuronide.</w:t>
      </w:r>
    </w:p>
    <w:p w14:paraId="547ED095" w14:textId="117C7C25" w:rsidR="00F92205" w:rsidRDefault="009355D2" w:rsidP="00F15132">
      <w:pPr>
        <w:pStyle w:val="Thbody"/>
      </w:pPr>
      <w:r w:rsidRPr="008823EB">
        <w:t>Phenanthrene</w:t>
      </w:r>
      <w:r w:rsidR="006E5F36" w:rsidRPr="008823EB">
        <w:t>, as the</w:t>
      </w:r>
      <w:r w:rsidR="006E5F36">
        <w:t xml:space="preserve"> </w:t>
      </w:r>
      <w:r w:rsidR="006E5F36" w:rsidRPr="006E5F36">
        <w:t>prototypical 3-ring PAH</w:t>
      </w:r>
      <w:r w:rsidR="006E5F36">
        <w:t>, is</w:t>
      </w:r>
      <w:r w:rsidR="006E5F36" w:rsidRPr="006E5F36">
        <w:t xml:space="preserve"> </w:t>
      </w:r>
      <w:r w:rsidRPr="006E5F36">
        <w:t>of</w:t>
      </w:r>
      <w:r>
        <w:t xml:space="preserve"> special interest for several reasons.</w:t>
      </w:r>
      <w:r w:rsidR="00E32449">
        <w:t xml:space="preserve"> </w:t>
      </w:r>
      <w:r w:rsidR="006E4522">
        <w:t xml:space="preserve">First, phenanthrene has low affinity to </w:t>
      </w:r>
      <w:proofErr w:type="spellStart"/>
      <w:r w:rsidR="006E4522" w:rsidRPr="00180C66">
        <w:t>A</w:t>
      </w:r>
      <w:r w:rsidR="004C09D4" w:rsidRPr="00180C66">
        <w:t>hr</w:t>
      </w:r>
      <w:proofErr w:type="spellEnd"/>
      <w:r w:rsidR="006E4522" w:rsidRPr="006E4522">
        <w:t xml:space="preserve"> </w:t>
      </w:r>
      <w:r w:rsidR="006E4522">
        <w:t xml:space="preserve">unlike larger PAHs. Therefore, </w:t>
      </w:r>
      <w:r w:rsidR="00FC09AD">
        <w:t>phenanthrene does not readily induce its own metabolism</w:t>
      </w:r>
      <w:r w:rsidR="00FC09AD">
        <w:fldChar w:fldCharType="begin">
          <w:fldData xml:space="preserve">PEVuZE5vdGU+PENpdGU+PEF1dGhvcj5Eb25hbGQ8L0F1dGhvcj48WWVhcj4yMDIzPC9ZZWFyPjxS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</w:fldData>
        </w:fldChar>
      </w:r>
      <w:r w:rsidR="00634D8D">
        <w:instrText xml:space="preserve"> ADDIN EN.CITE </w:instrText>
      </w:r>
      <w:r w:rsidR="00634D8D">
        <w:fldChar w:fldCharType="begin">
          <w:fldData xml:space="preserve">PEVuZE5vdGU+PENpdGU+PEF1dGhvcj5Eb25hbGQ8L0F1dGhvcj48WWVhcj4yMDIzPC9ZZWFyPjxS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</w:fldData>
        </w:fldChar>
      </w:r>
      <w:r w:rsidR="00634D8D">
        <w:instrText xml:space="preserve"> ADDIN EN.CITE.DATA </w:instrText>
      </w:r>
      <w:r w:rsidR="00634D8D">
        <w:fldChar w:fldCharType="end"/>
      </w:r>
      <w:r w:rsidR="00FC09AD">
        <w:fldChar w:fldCharType="separate"/>
      </w:r>
      <w:r w:rsidR="00264367" w:rsidRPr="00264367">
        <w:rPr>
          <w:noProof/>
          <w:vertAlign w:val="superscript"/>
        </w:rPr>
        <w:t>23, 24</w:t>
      </w:r>
      <w:r w:rsidR="00FC09AD">
        <w:fldChar w:fldCharType="end"/>
      </w:r>
      <w:r w:rsidR="00FC09AD">
        <w:t xml:space="preserve"> even though it is a good substrate for C</w:t>
      </w:r>
      <w:r w:rsidR="004C09D4">
        <w:t>yp</w:t>
      </w:r>
      <w:r w:rsidR="00FC09AD">
        <w:t>1</w:t>
      </w:r>
      <w:r w:rsidR="004C09D4">
        <w:t>a</w:t>
      </w:r>
      <w:r w:rsidR="00FC09AD">
        <w:t xml:space="preserve">. </w:t>
      </w:r>
      <w:r w:rsidR="006E4522">
        <w:t>Second</w:t>
      </w:r>
      <w:r w:rsidR="006E5F36">
        <w:t xml:space="preserve">, </w:t>
      </w:r>
      <w:r w:rsidR="006E4522">
        <w:t>phenanthrene</w:t>
      </w:r>
      <w:r w:rsidR="008C0285">
        <w:t xml:space="preserve"> impacts heart development and function</w:t>
      </w:r>
      <w:r w:rsidR="006E5F36">
        <w:t xml:space="preserve"> in developing fish</w:t>
      </w:r>
      <w:r w:rsidR="00B91CA8">
        <w:t>.</w:t>
      </w:r>
      <w:r w:rsidR="008C0285">
        <w:fldChar w:fldCharType="begin">
          <w:fldData xml:space="preserve">PEVuZE5vdGU+PENpdGU+PEF1dGhvcj5JbmNhcmRvbmE8L0F1dGhvcj48WWVhcj4yMDA0PC9ZZWFy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==
</w:fldData>
        </w:fldChar>
      </w:r>
      <w:r w:rsidR="0067502C">
        <w:instrText xml:space="preserve"> ADDIN EN.CITE </w:instrText>
      </w:r>
      <w:r w:rsidR="0067502C">
        <w:fldChar w:fldCharType="begin">
          <w:fldData xml:space="preserve">PEVuZE5vdGU+PENpdGU+PEF1dGhvcj5JbmNhcmRvbmE8L0F1dGhvcj48WWVhcj4yMDA0PC9ZZWFy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==
</w:fldData>
        </w:fldChar>
      </w:r>
      <w:r w:rsidR="0067502C">
        <w:instrText xml:space="preserve"> ADDIN EN.CITE.DATA </w:instrText>
      </w:r>
      <w:r w:rsidR="0067502C">
        <w:fldChar w:fldCharType="end"/>
      </w:r>
      <w:r w:rsidR="008C0285">
        <w:fldChar w:fldCharType="separate"/>
      </w:r>
      <w:r w:rsidR="00264367" w:rsidRPr="00264367">
        <w:rPr>
          <w:noProof/>
          <w:vertAlign w:val="superscript"/>
        </w:rPr>
        <w:t>25-28</w:t>
      </w:r>
      <w:r w:rsidR="008C0285">
        <w:fldChar w:fldCharType="end"/>
      </w:r>
      <w:r w:rsidR="00254383">
        <w:t xml:space="preserve"> Third, </w:t>
      </w:r>
      <w:r w:rsidR="00067810">
        <w:t xml:space="preserve">bioconcentration of phenanthrene is less kinetically limited due to its </w:t>
      </w:r>
      <w:r w:rsidR="00254383">
        <w:t>moderate physicochemical properti</w:t>
      </w:r>
      <w:r w:rsidR="00067810">
        <w:t xml:space="preserve">es </w:t>
      </w:r>
      <w:r w:rsidR="00254383">
        <w:t xml:space="preserve">that </w:t>
      </w:r>
      <w:r w:rsidR="00067810">
        <w:t>give it</w:t>
      </w:r>
      <w:r w:rsidR="00254383">
        <w:t xml:space="preserve"> </w:t>
      </w:r>
      <w:r w:rsidR="00A619CD">
        <w:t>higher</w:t>
      </w:r>
      <w:r w:rsidR="00254383">
        <w:t xml:space="preserve"> water solubility </w:t>
      </w:r>
      <w:r w:rsidR="00A619CD">
        <w:t>and</w:t>
      </w:r>
      <w:r w:rsidR="00254383">
        <w:t xml:space="preserve"> </w:t>
      </w:r>
      <w:r w:rsidR="00067810">
        <w:t xml:space="preserve">a </w:t>
      </w:r>
      <w:r w:rsidR="00A619CD">
        <w:t xml:space="preserve">faster uptake </w:t>
      </w:r>
      <w:r w:rsidR="00067810">
        <w:t>rate</w:t>
      </w:r>
      <w:r w:rsidR="00A619CD">
        <w:t xml:space="preserve"> into biota</w:t>
      </w:r>
      <w:r w:rsidR="00067810">
        <w:t xml:space="preserve">, </w:t>
      </w:r>
      <w:r w:rsidR="00A619CD">
        <w:t>compared to larger 4-6 ring P</w:t>
      </w:r>
      <w:r w:rsidR="00067810">
        <w:t>AHs</w:t>
      </w:r>
      <w:r w:rsidR="00B91CA8">
        <w:t>.</w:t>
      </w:r>
      <w:r w:rsidR="00067810">
        <w:fldChar w:fldCharType="begin"/>
      </w:r>
      <w:r w:rsidR="0067502C">
        <w:instrText xml:space="preserve"> ADDIN EN.CITE &lt;EndNote&gt;&lt;Cite&gt;&lt;Author&gt;Kwon&lt;/Author&gt;&lt;Year&gt;2016&lt;/Year&gt;&lt;RecNum&gt;919&lt;/RecNum&gt;&lt;DisplayText&gt;&lt;style face="superscript"&gt;29&lt;/style&gt;&lt;/DisplayText&gt;&lt;record&gt;&lt;rec-number&gt;919&lt;/rec-number&gt;&lt;foreign-keys&gt;&lt;key app="EN" db-id="adfwv95fpvr0fheax0qvz0565pd2rx2r9w5t" timestamp="1602519254"&gt;919&lt;/key&gt;&lt;/foreign-keys&gt;&lt;ref-type name="Journal Article"&gt;17&lt;/ref-type&gt;&lt;contributors&gt;&lt;authors&gt;&lt;author&gt;Kwon, Jung-Hwan&lt;/author&gt;&lt;author&gt;Lee, So-Young&lt;/author&gt;&lt;author&gt;Kang, Hyun-Joong&lt;/author&gt;&lt;author&gt;Mayer, Philipp&lt;/author&gt;&lt;author&gt;Escher, Beate I.&lt;/author&gt;&lt;/authors&gt;&lt;/contributors&gt;&lt;titles&gt;&lt;title&gt;Including Bioconcentration Kinetics for the Prioritization and Interpretation of Regulatory Aquatic Toxicity Tests of Highly Hydrophobic Chemicals&lt;/title&gt;&lt;secondary-title&gt;Environmental Science &amp;amp; Technology&lt;/secondary-title&gt;&lt;/titles&gt;&lt;periodical&gt;&lt;full-title&gt;Environmental Science &amp;amp; Technology&lt;/full-title&gt;&lt;abbr-1&gt;Environ. Sci. Technol.&lt;/abbr-1&gt;&lt;abbr-2&gt;Environ Sci Technol&lt;/abbr-2&gt;&lt;/periodical&gt;&lt;pages&gt;12004-12011&lt;/pages&gt;&lt;volume&gt;50&lt;/volume&gt;&lt;number&gt;21&lt;/number&gt;&lt;section&gt;12004&lt;/section&gt;&lt;dates&gt;&lt;year&gt;2016&lt;/year&gt;&lt;/dates&gt;&lt;isbn&gt;0013-936X&amp;#xD;1520-5851&lt;/isbn&gt;&lt;urls&gt;&lt;/urls&gt;&lt;electronic-resource-num&gt;10.1021/acs.est.6b03942&lt;/electronic-resource-num&gt;&lt;/record&gt;&lt;/Cite&gt;&lt;/EndNote&gt;</w:instrText>
      </w:r>
      <w:r w:rsidR="00067810">
        <w:fldChar w:fldCharType="separate"/>
      </w:r>
      <w:r w:rsidR="00264367" w:rsidRPr="00264367">
        <w:rPr>
          <w:noProof/>
          <w:vertAlign w:val="superscript"/>
        </w:rPr>
        <w:t>29</w:t>
      </w:r>
      <w:r w:rsidR="00067810">
        <w:fldChar w:fldCharType="end"/>
      </w:r>
      <w:r w:rsidR="00067810">
        <w:t xml:space="preserve"> </w:t>
      </w:r>
      <w:bookmarkStart w:id="15" w:name="_Hlk137468067"/>
      <w:r w:rsidR="00FC09AD">
        <w:t xml:space="preserve">As a result, phenanthrene </w:t>
      </w:r>
      <w:r w:rsidR="0006470B">
        <w:t>is</w:t>
      </w:r>
      <w:r w:rsidR="00FC09AD">
        <w:t xml:space="preserve"> major contributor to tissue burden in fish exposed to moderately weathered oil</w:t>
      </w:r>
      <w:r w:rsidR="0006470B">
        <w:t>,</w:t>
      </w:r>
      <w:r w:rsidR="0006470B">
        <w:fldChar w:fldCharType="begin"/>
      </w:r>
      <w:r w:rsidR="0006470B">
        <w:instrText xml:space="preserve"> ADDIN EN.CITE &lt;EndNote&gt;&lt;Cite&gt;&lt;Author&gt;Barron&lt;/Author&gt;&lt;Year&gt;2004&lt;/Year&gt;&lt;RecNum&gt;754&lt;/RecNum&gt;&lt;DisplayText&gt;&lt;style face="superscript"&gt;3&lt;/style&gt;&lt;/DisplayText&gt;&lt;record&gt;&lt;rec-number&gt;754&lt;/rec-number&gt;&lt;foreign-keys&gt;&lt;key app="EN" db-id="adfwv95fpvr0fheax0qvz0565pd2rx2r9w5t" timestamp="1557828699"&gt;754&lt;/key&gt;&lt;/foreign-keys&gt;&lt;ref-type name="Journal Article"&gt;17&lt;/ref-type&gt;&lt;contributors&gt;&lt;authors&gt;&lt;author&gt;Barron, M. G.&lt;/author&gt;&lt;author&gt;Carls, M. G.&lt;/author&gt;&lt;author&gt;Heintz, R.&lt;/author&gt;&lt;author&gt;Rice, S. D.&lt;/author&gt;&lt;/authors&gt;&lt;/contributors&gt;&lt;auth-address&gt;P.E.A.K. Research, 1130 Avon Lane, Longmont, Colorado 80501, USA. barron.mace@epa.gov&lt;/auth-address&gt;&lt;titles&gt;&lt;title&gt;Evaluation of fish early life-stage toxicity models of chronic embryonic exposures to complex polycyclic aromatic hydrocarbon mixtures&lt;/title&gt;&lt;secondary-title&gt;Toxicol Sci&lt;/secondary-title&gt;&lt;/titles&gt;&lt;periodical&gt;&lt;full-title&gt;Toxicological Sciences&lt;/full-title&gt;&lt;abbr-1&gt;Toxicol. Sci.&lt;/abbr-1&gt;&lt;abbr-2&gt;Toxicol Sci&lt;/abbr-2&gt;&lt;/periodical&gt;&lt;pages&gt;60-7&lt;/pages&gt;&lt;volume&gt;78&lt;/volume&gt;&lt;number&gt;1&lt;/number&gt;&lt;edition&gt;2003/12/24&lt;/edition&gt;&lt;keywords&gt;&lt;keyword&gt;Animals&lt;/keyword&gt;&lt;keyword&gt;Complex Mixtures/*toxicity&lt;/keyword&gt;&lt;keyword&gt;Embryo, Nonmammalian/*physiology&lt;/keyword&gt;&lt;keyword&gt;Fishes/*physiology&lt;/keyword&gt;&lt;keyword&gt;Models, Biological&lt;/keyword&gt;&lt;keyword&gt;Molecular Weight&lt;/keyword&gt;&lt;keyword&gt;Narcotics/toxicity&lt;/keyword&gt;&lt;keyword&gt;Phenanthrenes/toxicity&lt;/keyword&gt;&lt;keyword&gt;Polycyclic Aromatic Hydrocarbons/*toxicity&lt;/keyword&gt;&lt;keyword&gt;Receptors, Aryl Hydrocarbon/agonists&lt;/keyword&gt;&lt;keyword&gt;Salmon&lt;/keyword&gt;&lt;keyword&gt;Structure-Activity Relationship&lt;/keyword&gt;&lt;keyword&gt;Toxicity Tests&lt;/keyword&gt;&lt;/keywords&gt;&lt;dates&gt;&lt;year&gt;2004&lt;/year&gt;&lt;pub-dates&gt;&lt;date&gt;Mar&lt;/date&gt;&lt;/pub-dates&gt;&lt;/dates&gt;&lt;isbn&gt;1096-6080 (Print)&amp;#xD;1096-0929 (Linking)&lt;/isbn&gt;&lt;accession-num&gt;14691206&lt;/accession-num&gt;&lt;urls&gt;&lt;related-urls&gt;&lt;url&gt;https://www.ncbi.nlm.nih.gov/pubmed/14691206&lt;/url&gt;&lt;/related-urls&gt;&lt;/urls&gt;&lt;electronic-resource-num&gt;10.1093/toxsci/kfh051&lt;/electronic-resource-num&gt;&lt;/record&gt;&lt;/Cite&gt;&lt;/EndNote&gt;</w:instrText>
      </w:r>
      <w:r w:rsidR="0006470B">
        <w:fldChar w:fldCharType="separate"/>
      </w:r>
      <w:r w:rsidR="0006470B" w:rsidRPr="00264367">
        <w:rPr>
          <w:noProof/>
          <w:vertAlign w:val="superscript"/>
        </w:rPr>
        <w:t>3</w:t>
      </w:r>
      <w:r w:rsidR="0006470B">
        <w:fldChar w:fldCharType="end"/>
      </w:r>
      <w:r w:rsidR="0006470B">
        <w:t xml:space="preserve"> along with alkylated PAHs which dominate in petroleum sources</w:t>
      </w:r>
      <w:r w:rsidR="00B91CA8">
        <w:t>.</w:t>
      </w:r>
      <w:r w:rsidR="0006470B">
        <w:fldChar w:fldCharType="begin"/>
      </w:r>
      <w:r w:rsidR="0006470B">
        <w:instrText xml:space="preserve"> ADDIN EN.CITE &lt;EndNote&gt;&lt;Cite&gt;&lt;Author&gt;Collier&lt;/Author&gt;&lt;Year&gt;2013&lt;/Year&gt;&lt;RecNum&gt;1303&lt;/RecNum&gt;&lt;DisplayText&gt;&lt;style face="superscript"&gt;30&lt;/style&gt;&lt;/DisplayText&gt;&lt;record&gt;&lt;rec-number&gt;1303&lt;/rec-number&gt;&lt;foreign-keys&gt;&lt;key app="EN" db-id="adfwv95fpvr0fheax0qvz0565pd2rx2r9w5t" timestamp="1686570304"&gt;1303&lt;/key&gt;&lt;/foreign-keys&gt;&lt;ref-type name="Book Section"&gt;5&lt;/ref-type&gt;&lt;contributors&gt;&lt;authors&gt;&lt;author&gt;Collier, Tracy K.&lt;/author&gt;&lt;author&gt;Anulacion, Bernadita F.&lt;/author&gt;&lt;author&gt;Arkoosh, Mary R.&lt;/author&gt;&lt;author&gt;Dietrich, Joseph P.&lt;/author&gt;&lt;author&gt;Incardona, John P.&lt;/author&gt;&lt;author&gt;Johnson, Lyndal L.&lt;/author&gt;&lt;author&gt;Ylitalo, Gina M.&lt;/author&gt;&lt;author&gt;Myers, Mark S.&lt;/author&gt;&lt;/authors&gt;&lt;/contributors&gt;&lt;titles&gt;&lt;title&gt;Effects on Fish of Polycyclic Aromatic HydrocarbonS (PAHS) and Naphthenic Acid Exposures&lt;/title&gt;&lt;secondary-title&gt;Organic Chemical Toxicology of Fishes&lt;/secondary-title&gt;&lt;tertiary-title&gt;Fish Physiology&lt;/tertiary-title&gt;&lt;/titles&gt;&lt;pages&gt;195-255&lt;/pages&gt;&lt;dates&gt;&lt;year&gt;2013&lt;/year&gt;&lt;/dates&gt;&lt;isbn&gt;9780123982544&lt;/isbn&gt;&lt;urls&gt;&lt;/urls&gt;&lt;electronic-resource-num&gt;10.1016/b978-0-12-398254-4.00004-2&lt;/electronic-resource-num&gt;&lt;/record&gt;&lt;/Cite&gt;&lt;/EndNote&gt;</w:instrText>
      </w:r>
      <w:r w:rsidR="0006470B">
        <w:fldChar w:fldCharType="separate"/>
      </w:r>
      <w:r w:rsidR="0006470B" w:rsidRPr="0006470B">
        <w:rPr>
          <w:noProof/>
          <w:vertAlign w:val="superscript"/>
        </w:rPr>
        <w:t>30</w:t>
      </w:r>
      <w:r w:rsidR="0006470B">
        <w:fldChar w:fldCharType="end"/>
      </w:r>
      <w:r w:rsidR="00FC09AD">
        <w:t xml:space="preserve"> </w:t>
      </w:r>
      <w:bookmarkEnd w:id="15"/>
      <w:r w:rsidR="00BC1947">
        <w:t>Finally</w:t>
      </w:r>
      <w:r w:rsidR="006E5F36">
        <w:t>, t</w:t>
      </w:r>
      <w:r w:rsidR="00E32449">
        <w:t>he</w:t>
      </w:r>
      <w:r w:rsidR="00254383">
        <w:t>re is a discrepancy in</w:t>
      </w:r>
      <w:r w:rsidR="00E32449">
        <w:t xml:space="preserve"> </w:t>
      </w:r>
      <w:r w:rsidR="00254383">
        <w:t>potency</w:t>
      </w:r>
      <w:r w:rsidR="00E32449">
        <w:t xml:space="preserve"> of </w:t>
      </w:r>
      <w:r w:rsidR="001677D5">
        <w:t>phenanthrene</w:t>
      </w:r>
      <w:r w:rsidR="00E32449">
        <w:t xml:space="preserve"> </w:t>
      </w:r>
      <w:r w:rsidR="00254383">
        <w:t>wh</w:t>
      </w:r>
      <w:r>
        <w:t xml:space="preserve">en </w:t>
      </w:r>
      <w:r w:rsidR="001677D5">
        <w:t>it is</w:t>
      </w:r>
      <w:r w:rsidR="00254383">
        <w:t xml:space="preserve"> </w:t>
      </w:r>
      <w:r>
        <w:t xml:space="preserve">administered </w:t>
      </w:r>
      <w:r w:rsidR="00254383">
        <w:t>individually</w:t>
      </w:r>
      <w:r>
        <w:t xml:space="preserve"> compared to the</w:t>
      </w:r>
      <w:r w:rsidR="00BC1E83">
        <w:t xml:space="preserve"> summed</w:t>
      </w:r>
      <w:r>
        <w:t xml:space="preserve"> levels</w:t>
      </w:r>
      <w:r w:rsidR="00E32449">
        <w:t xml:space="preserve"> of PAHs</w:t>
      </w:r>
      <w:r w:rsidR="00254383">
        <w:t xml:space="preserve"> purported to cause toxicity in crude oil</w:t>
      </w:r>
      <w:r w:rsidR="00E214E1">
        <w:t>.</w:t>
      </w:r>
      <w:r w:rsidR="00BC1E83">
        <w:fldChar w:fldCharType="begin">
          <w:fldData xml:space="preserve">PEVuZE5vdGU+PENpdGU+PEF1dGhvcj5NZWFkb3I8L0F1dGhvcj48WWVhcj4yMDE5PC9ZZWFyPjxS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</w:fldData>
        </w:fldChar>
      </w:r>
      <w:r w:rsidR="00B25610">
        <w:instrText xml:space="preserve"> ADDIN EN.CITE </w:instrText>
      </w:r>
      <w:r w:rsidR="00B25610">
        <w:fldChar w:fldCharType="begin">
          <w:fldData xml:space="preserve">PEVuZE5vdGU+PENpdGU+PEF1dGhvcj5NZWFkb3I8L0F1dGhvcj48WWVhcj4yMDE5PC9ZZWFyPjxS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</w:fldData>
        </w:fldChar>
      </w:r>
      <w:r w:rsidR="00B25610">
        <w:instrText xml:space="preserve"> ADDIN EN.CITE.DATA </w:instrText>
      </w:r>
      <w:r w:rsidR="00B25610">
        <w:fldChar w:fldCharType="end"/>
      </w:r>
      <w:r w:rsidR="00BC1E83">
        <w:fldChar w:fldCharType="separate"/>
      </w:r>
      <w:r w:rsidR="00264367" w:rsidRPr="00264367">
        <w:rPr>
          <w:noProof/>
          <w:vertAlign w:val="superscript"/>
        </w:rPr>
        <w:t>1, 23</w:t>
      </w:r>
      <w:r w:rsidR="00BC1E83">
        <w:fldChar w:fldCharType="end"/>
      </w:r>
      <w:r w:rsidR="00E32449">
        <w:t xml:space="preserve"> </w:t>
      </w:r>
      <w:r w:rsidR="00E718A0">
        <w:t>PAHs make up less than 2% of crude oil, by weight</w:t>
      </w:r>
      <w:r w:rsidR="00E214E1">
        <w:t>.</w:t>
      </w:r>
      <w:r w:rsidR="00E718A0">
        <w:fldChar w:fldCharType="begin">
          <w:fldData xml:space="preserve">PEVuZE5vdGU+PENpdGU+PEF1dGhvcj5CZW5jZTwvQXV0aG9yPjxZZWFyPjE5OTY8L1llYXI+PFJl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</w:fldData>
        </w:fldChar>
      </w:r>
      <w:r w:rsidR="0006470B">
        <w:instrText xml:space="preserve"> ADDIN EN.CITE </w:instrText>
      </w:r>
      <w:r w:rsidR="0006470B">
        <w:fldChar w:fldCharType="begin">
          <w:fldData xml:space="preserve">PEVuZE5vdGU+PENpdGU+PEF1dGhvcj5CZW5jZTwvQXV0aG9yPjxZZWFyPjE5OTY8L1llYXI+PFJl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</w:fldData>
        </w:fldChar>
      </w:r>
      <w:r w:rsidR="0006470B">
        <w:instrText xml:space="preserve"> ADDIN EN.CITE.DATA </w:instrText>
      </w:r>
      <w:r w:rsidR="0006470B">
        <w:fldChar w:fldCharType="end"/>
      </w:r>
      <w:r w:rsidR="00E718A0">
        <w:fldChar w:fldCharType="separate"/>
      </w:r>
      <w:r w:rsidR="0006470B" w:rsidRPr="0006470B">
        <w:rPr>
          <w:noProof/>
          <w:vertAlign w:val="superscript"/>
        </w:rPr>
        <w:t>31, 32</w:t>
      </w:r>
      <w:r w:rsidR="00E718A0">
        <w:fldChar w:fldCharType="end"/>
      </w:r>
      <w:r w:rsidR="00E718A0">
        <w:t xml:space="preserve">  </w:t>
      </w:r>
      <w:r w:rsidR="00254383">
        <w:t>I</w:t>
      </w:r>
      <w:r w:rsidR="00E57BBF">
        <w:t>f</w:t>
      </w:r>
      <w:r w:rsidR="008C0285">
        <w:t xml:space="preserve"> </w:t>
      </w:r>
      <w:r w:rsidR="00A2730F">
        <w:t xml:space="preserve">3-ringed </w:t>
      </w:r>
      <w:r w:rsidR="008C0285">
        <w:t xml:space="preserve">PAHs </w:t>
      </w:r>
      <w:r w:rsidR="00A2730F">
        <w:t>and alkylated PAHs</w:t>
      </w:r>
      <w:r w:rsidR="00E718A0">
        <w:t xml:space="preserve"> </w:t>
      </w:r>
      <w:r w:rsidR="008C0285">
        <w:t xml:space="preserve">should continue to be considered the main toxicants in oil, then </w:t>
      </w:r>
      <w:r w:rsidR="00504E40">
        <w:t xml:space="preserve">synergistic effects </w:t>
      </w:r>
      <w:r w:rsidR="00CF03B2">
        <w:t>are</w:t>
      </w:r>
      <w:r w:rsidR="00504E40">
        <w:t xml:space="preserve"> </w:t>
      </w:r>
      <w:r w:rsidR="00E21A65">
        <w:t>need</w:t>
      </w:r>
      <w:r w:rsidR="00CF03B2">
        <w:t>ed</w:t>
      </w:r>
      <w:r w:rsidR="00E21A65">
        <w:t xml:space="preserve"> </w:t>
      </w:r>
      <w:r w:rsidR="00E57BBF">
        <w:t>to account for the discrepancy between effect doses</w:t>
      </w:r>
      <w:r w:rsidR="008C0285">
        <w:t>.</w:t>
      </w:r>
      <w:r w:rsidR="001D1991">
        <w:t xml:space="preserve"> </w:t>
      </w:r>
      <w:bookmarkStart w:id="16" w:name="_Hlk137481780"/>
      <w:r w:rsidR="001D1991">
        <w:t xml:space="preserve">In this </w:t>
      </w:r>
      <w:r w:rsidR="001D1991" w:rsidRPr="001D1991">
        <w:t>work, a</w:t>
      </w:r>
      <w:r w:rsidR="001D1991" w:rsidRPr="00B24A9B">
        <w:t xml:space="preserve"> synergistic </w:t>
      </w:r>
      <w:r w:rsidR="00684467" w:rsidRPr="00684467">
        <w:t>effect is defined as mixture toxicity that exceeds the expected effect based on concentration additivity</w:t>
      </w:r>
      <w:r w:rsidR="001D1991" w:rsidRPr="00B24A9B">
        <w:t>.</w:t>
      </w:r>
      <w:r w:rsidR="001D1991" w:rsidRPr="00B24A9B">
        <w:fldChar w:fldCharType="begin"/>
      </w:r>
      <w:r w:rsidR="001D1991" w:rsidRPr="00B24A9B">
        <w:instrText xml:space="preserve"> ADDIN EN.CITE &lt;EndNote&gt;&lt;Cite&gt;&lt;Author&gt;Jonker&lt;/Author&gt;&lt;Year&gt;2005&lt;/Year&gt;&lt;RecNum&gt;148&lt;/RecNum&gt;&lt;DisplayText&gt;&lt;style face="superscript"&gt;33, 34&lt;/style&gt;&lt;/DisplayText&gt;&lt;record&gt;&lt;rec-number&gt;148&lt;/rec-number&gt;&lt;foreign-keys&gt;&lt;key app="EN" db-id="adfwv95fpvr0fheax0qvz0565pd2rx2r9w5t" timestamp="1382132073"&gt;148&lt;/key&gt;&lt;/foreign-keys&gt;&lt;ref-type name="Journal Article"&gt;17&lt;/ref-type&gt;&lt;contributors&gt;&lt;authors&gt;&lt;author&gt;Jonker, M J&lt;/author&gt;&lt;author&gt;Svendsen, C&lt;/author&gt;&lt;author&gt;Bedaux, J J M&lt;/author&gt;&lt;author&gt;Kammenga, J E&lt;/author&gt;&lt;/authors&gt;&lt;/contributors&gt;&lt;titles&gt;&lt;title&gt;Significance testing of synergistic/antagonistic, dose-level dependent, or dose ratio–dependent effects in mixture does–response analysis&lt;/title&gt;&lt;secondary-title&gt;Environmental Toxicology and Chemistry&lt;/secondary-title&gt;&lt;/titles&gt;&lt;pages&gt;2701-2713&lt;/pages&gt;&lt;volume&gt;24&lt;/volume&gt;&lt;dates&gt;&lt;year&gt;2005&lt;/year&gt;&lt;/dates&gt;&lt;urls&gt;&lt;/urls&gt;&lt;/record&gt;&lt;/Cite&gt;&lt;Cite&gt;&lt;Author&gt;Gennings&lt;/Author&gt;&lt;Year&gt;1995&lt;/Year&gt;&lt;RecNum&gt;238&lt;/RecNum&gt;&lt;record&gt;&lt;rec-number&gt;238&lt;/rec-number&gt;&lt;foreign-keys&gt;&lt;key app="EN" db-id="adfwv95fpvr0fheax0qvz0565pd2rx2r9w5t" timestamp="1398210978"&gt;238&lt;/key&gt;&lt;/foreign-keys&gt;&lt;ref-type name="Journal Article"&gt;17&lt;/ref-type&gt;&lt;contributors&gt;&lt;authors&gt;&lt;author&gt;Gennings, Chris&lt;/author&gt;&lt;author&gt;Carter, W. Hans Jr.&lt;/author&gt;&lt;/authors&gt;&lt;/contributors&gt;&lt;titles&gt;&lt;title&gt;Utilizing Concentration-Response Data from Individual Components to Detect Statistically Significant Departures from Additivity in Chemical Mixtures&lt;/title&gt;&lt;secondary-title&gt;Biometrics&lt;/secondary-title&gt;&lt;/titles&gt;&lt;periodical&gt;&lt;full-title&gt;Biometrics&lt;/full-title&gt;&lt;abbr-1&gt;Biometrics&lt;/abbr-1&gt;&lt;abbr-2&gt;Biometrics&lt;/abbr-2&gt;&lt;/periodical&gt;&lt;pages&gt;1264-1277&lt;/pages&gt;&lt;volume&gt;51&lt;/volume&gt;&lt;number&gt;4&lt;/number&gt;&lt;dates&gt;&lt;year&gt;1995&lt;/year&gt;&lt;/dates&gt;&lt;urls&gt;&lt;/urls&gt;&lt;/record&gt;&lt;/Cite&gt;&lt;/EndNote&gt;</w:instrText>
      </w:r>
      <w:r w:rsidR="001D1991" w:rsidRPr="00B24A9B">
        <w:fldChar w:fldCharType="separate"/>
      </w:r>
      <w:r w:rsidR="001D1991" w:rsidRPr="00B24A9B">
        <w:rPr>
          <w:noProof/>
          <w:vertAlign w:val="superscript"/>
        </w:rPr>
        <w:t>33, 34</w:t>
      </w:r>
      <w:r w:rsidR="001D1991" w:rsidRPr="00B24A9B">
        <w:fldChar w:fldCharType="end"/>
      </w:r>
      <w:bookmarkEnd w:id="16"/>
    </w:p>
    <w:p w14:paraId="6C78F16F" w14:textId="431CE7C6" w:rsidR="0074196C" w:rsidRPr="001548E8" w:rsidRDefault="00F92205" w:rsidP="00F15132">
      <w:pPr>
        <w:pStyle w:val="Thbody"/>
      </w:pPr>
      <w:r>
        <w:t xml:space="preserve">In </w:t>
      </w:r>
      <w:r w:rsidR="00B1081E">
        <w:t>any environmental exposure, an organism is simultaneously exposed to multiple</w:t>
      </w:r>
      <w:r w:rsidR="00E57BBF">
        <w:t xml:space="preserve"> chemicals </w:t>
      </w:r>
      <w:r w:rsidR="00B1081E">
        <w:t>and stressors.</w:t>
      </w:r>
      <w:r w:rsidR="00E57BBF">
        <w:t xml:space="preserve"> </w:t>
      </w:r>
      <w:r w:rsidRPr="008823EB">
        <w:t>Mixture effects will</w:t>
      </w:r>
      <w:r>
        <w:t xml:space="preserve"> occur when one or </w:t>
      </w:r>
      <w:r w:rsidR="002B571C">
        <w:t>more</w:t>
      </w:r>
      <w:r>
        <w:t xml:space="preserve"> component</w:t>
      </w:r>
      <w:r w:rsidR="00B1002B">
        <w:t>s</w:t>
      </w:r>
      <w:r>
        <w:t xml:space="preserve"> modulate the toxicity of other components. A c</w:t>
      </w:r>
      <w:r w:rsidR="002C71A9">
        <w:t>hange in metabolism</w:t>
      </w:r>
      <w:r>
        <w:t xml:space="preserve"> is one proposed mechanism for mixture toxicity</w:t>
      </w:r>
      <w:r w:rsidR="00B91CA8">
        <w:t>.</w:t>
      </w:r>
      <w:r w:rsidR="00E718A0">
        <w:fldChar w:fldCharType="begin"/>
      </w:r>
      <w:r w:rsidR="001D1991">
        <w:instrText xml:space="preserve"> ADDIN EN.CITE &lt;EndNote&gt;&lt;Cite&gt;&lt;Author&gt;Billiard&lt;/Author&gt;&lt;Year&gt;2008&lt;/Year&gt;&lt;RecNum&gt;709&lt;/RecNum&gt;&lt;DisplayText&gt;&lt;style face="superscript"&gt;35&lt;/style&gt;&lt;/DisplayText&gt;&lt;record&gt;&lt;rec-number&gt;709&lt;/rec-number&gt;&lt;foreign-keys&gt;&lt;key app="EN" db-id="adfwv95fpvr0fheax0qvz0565pd2rx2r9w5t" timestamp="1542209622"&gt;709&lt;/key&gt;&lt;/foreign-keys&gt;&lt;ref-type name="Journal Article"&gt;17&lt;/ref-type&gt;&lt;contributors&gt;&lt;authors&gt;&lt;author&gt;Billiard, S. M.&lt;/author&gt;&lt;author&gt;Meyer, J. N.&lt;/author&gt;&lt;author&gt;Wassenberg, D. M.&lt;/author&gt;&lt;author&gt;Hodson, P. V.&lt;/author&gt;&lt;author&gt;Di Giulio, R. T.&lt;/author&gt;&lt;/authors&gt;&lt;/contributors&gt;&lt;auth-address&gt;Health Canada, Health Products and Food Branch, Bureau of Chemical Safety, Ottawa, Ontario K1A0L2, Canada. sonya_billiard@hc-sc.gc.ca&lt;/auth-address&gt;&lt;titles&gt;&lt;title&gt;Nonadditive effects of PAHs on Early Vertebrate Development: mechanisms and implications for risk assessment&lt;/title&gt;&lt;secondary-title&gt;Toxicol Sci&lt;/secondary-title&gt;&lt;/titles&gt;&lt;periodical&gt;&lt;full-title&gt;Toxicological Sciences&lt;/full-title&gt;&lt;abbr-1&gt;Toxicol. Sci.&lt;/abbr-1&gt;&lt;abbr-2&gt;Toxicol Sci&lt;/abbr-2&gt;&lt;/periodical&gt;&lt;pages&gt;5-23&lt;/pages&gt;&lt;volume&gt;105&lt;/volume&gt;&lt;number&gt;1&lt;/number&gt;&lt;edition&gt;2007/12/25&lt;/edition&gt;&lt;keywords&gt;&lt;keyword&gt;Animals&lt;/keyword&gt;&lt;keyword&gt;Cardiovascular System/drug effects/embryology&lt;/keyword&gt;&lt;keyword&gt;Cytochrome P-450 CYP1A1/physiology&lt;/keyword&gt;&lt;keyword&gt;Dioxins/toxicity&lt;/keyword&gt;&lt;keyword&gt;Embryonic Development/*drug effects&lt;/keyword&gt;&lt;keyword&gt;Humans&lt;/keyword&gt;&lt;keyword&gt;Necrosis&lt;/keyword&gt;&lt;keyword&gt;Oxidative Stress&lt;/keyword&gt;&lt;keyword&gt;Polycyclic Aromatic Hydrocarbons/toxicity&lt;/keyword&gt;&lt;keyword&gt;Receptors, Aryl Hydrocarbon/physiology&lt;/keyword&gt;&lt;keyword&gt;*Risk Assessment&lt;/keyword&gt;&lt;/keywords&gt;&lt;dates&gt;&lt;year&gt;2008&lt;/year&gt;&lt;pub-dates&gt;&lt;date&gt;Sep&lt;/date&gt;&lt;/pub-dates&gt;&lt;/dates&gt;&lt;isbn&gt;1096-0929 (Electronic)&amp;#xD;1096-0929 (Linking)&lt;/isbn&gt;&lt;accession-num&gt;18156145&lt;/accession-num&gt;&lt;urls&gt;&lt;related-urls&gt;&lt;url&gt;https://www.ncbi.nlm.nih.gov/pubmed/18156145&lt;/url&gt;&lt;/related-urls&gt;&lt;/urls&gt;&lt;custom2&gt;PMC2734299&lt;/custom2&gt;&lt;electronic-resource-num&gt;10.1093/toxsci/kfm303&lt;/electronic-resource-num&gt;&lt;/record&gt;&lt;/Cite&gt;&lt;/EndNote&gt;</w:instrText>
      </w:r>
      <w:r w:rsidR="00E718A0">
        <w:fldChar w:fldCharType="separate"/>
      </w:r>
      <w:r w:rsidR="001D1991" w:rsidRPr="001D1991">
        <w:rPr>
          <w:noProof/>
          <w:vertAlign w:val="superscript"/>
        </w:rPr>
        <w:t>35</w:t>
      </w:r>
      <w:r w:rsidR="00E718A0">
        <w:fldChar w:fldCharType="end"/>
      </w:r>
      <w:r>
        <w:t xml:space="preserve"> For example, altering C</w:t>
      </w:r>
      <w:r w:rsidR="009B3CF0">
        <w:t>yp</w:t>
      </w:r>
      <w:r>
        <w:t>1</w:t>
      </w:r>
      <w:r w:rsidR="009B3CF0">
        <w:t>a</w:t>
      </w:r>
      <w:r>
        <w:t xml:space="preserve"> activity </w:t>
      </w:r>
      <w:r w:rsidR="00B1081E">
        <w:t xml:space="preserve">can </w:t>
      </w:r>
      <w:r w:rsidR="00B1081E">
        <w:lastRenderedPageBreak/>
        <w:t xml:space="preserve">change the </w:t>
      </w:r>
      <w:r w:rsidR="0074196C">
        <w:t xml:space="preserve">relative abundance of (toxic) </w:t>
      </w:r>
      <w:r w:rsidR="00B1081E">
        <w:t>metabolites</w:t>
      </w:r>
      <w:r>
        <w:t xml:space="preserve"> </w:t>
      </w:r>
      <w:r w:rsidR="0074196C">
        <w:t>formed, thereby also altering toxicity</w:t>
      </w:r>
      <w:r w:rsidR="00B91CA8">
        <w:t>.</w:t>
      </w:r>
      <w:r w:rsidR="00B1081E">
        <w:fldChar w:fldCharType="begin">
          <w:fldData xml:space="preserve">PEVuZE5vdGU+PENpdGU+PEF1dGhvcj5GYWxsYWh0YWZ0aTwvQXV0aG9yPjxZZWFyPjIwMTI8L1ll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</w:fldData>
        </w:fldChar>
      </w:r>
      <w:r w:rsidR="001D1991">
        <w:instrText xml:space="preserve"> ADDIN EN.CITE </w:instrText>
      </w:r>
      <w:r w:rsidR="001D1991">
        <w:fldChar w:fldCharType="begin">
          <w:fldData xml:space="preserve">PEVuZE5vdGU+PENpdGU+PEF1dGhvcj5GYWxsYWh0YWZ0aTwvQXV0aG9yPjxZZWFyPjIwMTI8L1ll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</w:fldData>
        </w:fldChar>
      </w:r>
      <w:r w:rsidR="001D1991">
        <w:instrText xml:space="preserve"> ADDIN EN.CITE.DATA </w:instrText>
      </w:r>
      <w:r w:rsidR="001D1991">
        <w:fldChar w:fldCharType="end"/>
      </w:r>
      <w:r w:rsidR="00B1081E">
        <w:fldChar w:fldCharType="separate"/>
      </w:r>
      <w:r w:rsidR="001D1991" w:rsidRPr="001D1991">
        <w:rPr>
          <w:noProof/>
          <w:vertAlign w:val="superscript"/>
        </w:rPr>
        <w:t>19, 36</w:t>
      </w:r>
      <w:r w:rsidR="00B1081E">
        <w:fldChar w:fldCharType="end"/>
      </w:r>
      <w:r w:rsidR="00B91CA8">
        <w:t xml:space="preserve"> </w:t>
      </w:r>
      <w:bookmarkStart w:id="17" w:name="_Hlk136345100"/>
      <w:bookmarkStart w:id="18" w:name="_Hlk137544069"/>
      <w:bookmarkStart w:id="19" w:name="_Hlk137543522"/>
      <w:bookmarkStart w:id="20" w:name="_Hlk137467799"/>
      <w:r w:rsidR="00F43D7C">
        <w:fldChar w:fldCharType="begin"/>
      </w:r>
      <w:r w:rsidR="00F43D7C">
        <w:instrText xml:space="preserve"> ADDIN EN.CITE &lt;EndNote&gt;&lt;Cite AuthorYear="1"&gt;&lt;Author&gt;Hawkins&lt;/Author&gt;&lt;Year&gt;2002&lt;/Year&gt;&lt;RecNum&gt;714&lt;/RecNum&gt;&lt;DisplayText&gt;Hawkins&lt;style face="italic"&gt;, et al.&lt;/style&gt; (2002)&lt;style face="superscript"&gt;24&lt;/style&gt;&lt;/DisplayText&gt;&lt;record&gt;&lt;rec-number&gt;714&lt;/rec-number&gt;&lt;foreign-keys&gt;&lt;key app="EN" db-id="adfwv95fpvr0fheax0qvz0565pd2rx2r9w5t" timestamp="1542371459"&gt;714&lt;/key&gt;&lt;/foreign-keys&gt;&lt;ref-type name="Journal Article"&gt;17&lt;/ref-type&gt;&lt;contributors&gt;&lt;authors&gt;&lt;author&gt;Hawkins, SA&lt;/author&gt;&lt;author&gt;Billiard, SM&lt;/author&gt;&lt;author&gt;Tabash, SP&lt;/author&gt;&lt;author&gt;Brown, RS&lt;/author&gt;&lt;author&gt;Hodson, PV&lt;/author&gt;&lt;/authors&gt;&lt;/contributors&gt;&lt;titles&gt;&lt;title&gt;Altering cytochrome P4501A activity affects polycyclic aromatic hydrocarbon metabolism and toxicity in rainbow trout (Oncorhynchus mykiss)&lt;/title&gt;&lt;secondary-title&gt;&lt;style face="normal" font="default" size="10"&gt;Environmental Toxicology and Chemistry&lt;/style&gt;&lt;/secondary-title&gt;&lt;/titles&gt;&lt;pages&gt;1845-53&lt;/pages&gt;&lt;volume&gt;21&lt;/volume&gt;&lt;number&gt;9&lt;/number&gt;&lt;dates&gt;&lt;year&gt;2002&lt;/year&gt;&lt;/dates&gt;&lt;urls&gt;&lt;/urls&gt;&lt;electronic-resource-num&gt;10.1002/etc.5620210912&lt;/electronic-resource-num&gt;&lt;/record&gt;&lt;/Cite&gt;&lt;/EndNote&gt;</w:instrText>
      </w:r>
      <w:r w:rsidR="00F43D7C">
        <w:fldChar w:fldCharType="separate"/>
      </w:r>
      <w:r w:rsidR="00F43D7C">
        <w:rPr>
          <w:noProof/>
        </w:rPr>
        <w:t>Hawkins</w:t>
      </w:r>
      <w:r w:rsidR="00F43D7C" w:rsidRPr="00F43D7C">
        <w:rPr>
          <w:i/>
          <w:noProof/>
        </w:rPr>
        <w:t>, et al.</w:t>
      </w:r>
      <w:r w:rsidR="00F43D7C">
        <w:rPr>
          <w:noProof/>
        </w:rPr>
        <w:t xml:space="preserve"> (2002)</w:t>
      </w:r>
      <w:r w:rsidR="00F43D7C" w:rsidRPr="00F43D7C">
        <w:rPr>
          <w:noProof/>
          <w:vertAlign w:val="superscript"/>
        </w:rPr>
        <w:t>24</w:t>
      </w:r>
      <w:r w:rsidR="00F43D7C">
        <w:fldChar w:fldCharType="end"/>
      </w:r>
      <w:r w:rsidR="00F43D7C">
        <w:t xml:space="preserve"> demonstrated that p</w:t>
      </w:r>
      <w:r w:rsidR="002B5CA2">
        <w:t xml:space="preserve">henanthrene </w:t>
      </w:r>
      <w:r w:rsidR="00F43D7C">
        <w:t>toxicity increases</w:t>
      </w:r>
      <w:r w:rsidR="002B5CA2">
        <w:t xml:space="preserve"> </w:t>
      </w:r>
      <w:r w:rsidR="00CF03B2">
        <w:t>when co-exposed with</w:t>
      </w:r>
      <w:r w:rsidR="00F43D7C">
        <w:t xml:space="preserve"> the</w:t>
      </w:r>
      <w:r w:rsidR="00CF03B2">
        <w:t xml:space="preserve"> </w:t>
      </w:r>
      <w:r w:rsidR="00C55CE9">
        <w:t xml:space="preserve">model </w:t>
      </w:r>
      <w:r w:rsidR="00CF03B2">
        <w:t>C</w:t>
      </w:r>
      <w:r w:rsidR="009B3CF0">
        <w:t>yp</w:t>
      </w:r>
      <w:r w:rsidR="00CF03B2">
        <w:t>1</w:t>
      </w:r>
      <w:r w:rsidR="009B3CF0">
        <w:t>a</w:t>
      </w:r>
      <w:r w:rsidR="00CF03B2">
        <w:t xml:space="preserve">-inducing compound </w:t>
      </w:r>
      <w:r w:rsidR="00A2730F">
        <w:rPr>
          <w:rFonts w:cs="Times New Roman"/>
        </w:rPr>
        <w:t>β</w:t>
      </w:r>
      <w:r w:rsidR="00A2730F" w:rsidRPr="00A2730F">
        <w:t>-naphthoflavone</w:t>
      </w:r>
      <w:r w:rsidR="00CF03B2">
        <w:t>.</w:t>
      </w:r>
      <w:bookmarkEnd w:id="17"/>
      <w:r w:rsidR="00CF03B2">
        <w:t xml:space="preserve"> </w:t>
      </w:r>
      <w:r w:rsidR="001C5869">
        <w:t>However, no</w:t>
      </w:r>
      <w:r w:rsidR="008B28E7">
        <w:t xml:space="preserve"> previous</w:t>
      </w:r>
      <w:r w:rsidR="001C5869">
        <w:t xml:space="preserve"> study has documented that a co-occurring, crude oil PAH ca</w:t>
      </w:r>
      <w:r w:rsidR="00E21A65">
        <w:t xml:space="preserve">n change </w:t>
      </w:r>
      <w:r w:rsidR="002B571C">
        <w:t>the</w:t>
      </w:r>
      <w:r w:rsidR="00E21A65">
        <w:t xml:space="preserve"> metabolism and </w:t>
      </w:r>
      <w:r w:rsidR="00E21A65" w:rsidRPr="005246A9">
        <w:t>toxicity</w:t>
      </w:r>
      <w:r w:rsidR="002B571C">
        <w:t xml:space="preserve"> of phenanthrene</w:t>
      </w:r>
      <w:r w:rsidR="00E21A65" w:rsidRPr="005246A9">
        <w:t>.</w:t>
      </w:r>
      <w:r w:rsidR="00DE6AE2" w:rsidRPr="005246A9">
        <w:t xml:space="preserve"> </w:t>
      </w:r>
      <w:bookmarkEnd w:id="18"/>
    </w:p>
    <w:bookmarkEnd w:id="19"/>
    <w:p w14:paraId="5C2403D5" w14:textId="3FD1DD7A" w:rsidR="00F762B3" w:rsidRDefault="00C175BF" w:rsidP="005E0583">
      <w:pPr>
        <w:pStyle w:val="Thbody"/>
      </w:pPr>
      <w:r>
        <w:t xml:space="preserve">In this work, we compare the effects of phenanthrene when administered alone and when co-administered with a Cyp1a-inducing PAH also found in crude oil. </w:t>
      </w:r>
      <w:bookmarkEnd w:id="20"/>
      <w:r w:rsidR="003A5579" w:rsidRPr="008823EB">
        <w:t>We hypothesized that</w:t>
      </w:r>
      <w:r w:rsidR="003A5579" w:rsidRPr="005246A9">
        <w:rPr>
          <w:rFonts w:cs="Times New Roman"/>
        </w:rPr>
        <w:t xml:space="preserve"> </w:t>
      </w:r>
      <w:r w:rsidR="002B571C">
        <w:rPr>
          <w:rFonts w:cs="Times New Roman"/>
        </w:rPr>
        <w:t>3</w:t>
      </w:r>
      <w:r w:rsidR="002B571C">
        <w:rPr>
          <w:rFonts w:cs="Times New Roman"/>
        </w:rPr>
        <w:noBreakHyphen/>
        <w:t>methylchrysene</w:t>
      </w:r>
      <w:r w:rsidR="002B571C">
        <w:t xml:space="preserve"> (an alkylated, petrogenic, </w:t>
      </w:r>
      <w:r w:rsidR="00F310A3">
        <w:t>C</w:t>
      </w:r>
      <w:r w:rsidR="009B3CF0">
        <w:t>yp</w:t>
      </w:r>
      <w:r w:rsidR="00F310A3">
        <w:t>1</w:t>
      </w:r>
      <w:r w:rsidR="009B3CF0">
        <w:t>a</w:t>
      </w:r>
      <w:r w:rsidR="002B571C">
        <w:t xml:space="preserve">-inducing, 4-ring PAH) </w:t>
      </w:r>
      <w:r w:rsidR="003A5579" w:rsidRPr="005246A9">
        <w:rPr>
          <w:rFonts w:cs="Times New Roman"/>
        </w:rPr>
        <w:t xml:space="preserve">can change the metabolism and increase the toxicity of </w:t>
      </w:r>
      <w:r w:rsidR="002B571C">
        <w:rPr>
          <w:rFonts w:cs="Times New Roman"/>
        </w:rPr>
        <w:t>phenanthrene</w:t>
      </w:r>
      <w:r w:rsidR="003A5579" w:rsidRPr="005246A9">
        <w:rPr>
          <w:rFonts w:cs="Times New Roman"/>
        </w:rPr>
        <w:t xml:space="preserve"> when administered as mixture.</w:t>
      </w:r>
      <w:r w:rsidR="003A5579">
        <w:rPr>
          <w:rFonts w:cs="Times New Roman"/>
        </w:rPr>
        <w:t xml:space="preserve"> </w:t>
      </w:r>
      <w:r w:rsidR="00E31AFC">
        <w:t xml:space="preserve">The test species is </w:t>
      </w:r>
      <w:r w:rsidR="00DA65B1" w:rsidRPr="008C6F86">
        <w:t>Atlantic haddock</w:t>
      </w:r>
      <w:r w:rsidR="00E31AFC">
        <w:t xml:space="preserve">, an ecologically and economically important fish that spawns in proposed areas for petroleum </w:t>
      </w:r>
      <w:r w:rsidR="00E31AFC" w:rsidRPr="005E0583">
        <w:t>production</w:t>
      </w:r>
      <w:r w:rsidR="00E31AFC">
        <w:t xml:space="preserve"> offshore from Norway</w:t>
      </w:r>
      <w:r w:rsidR="00DA65B1">
        <w:t xml:space="preserve">. </w:t>
      </w:r>
      <w:r w:rsidR="00E31AFC">
        <w:t xml:space="preserve">The present study used </w:t>
      </w:r>
      <w:r w:rsidR="00ED3D89">
        <w:t>passive dosing</w:t>
      </w:r>
      <w:r w:rsidR="00E31AFC">
        <w:t xml:space="preserve"> for controlled exposures</w:t>
      </w:r>
      <w:r w:rsidR="00CD0AFF">
        <w:t xml:space="preserve"> to </w:t>
      </w:r>
      <w:r w:rsidR="005B1361">
        <w:t xml:space="preserve">fertilized </w:t>
      </w:r>
      <w:r w:rsidR="00CD0AFF">
        <w:t>eggs</w:t>
      </w:r>
      <w:r w:rsidR="00ED3D89">
        <w:t xml:space="preserve">. </w:t>
      </w:r>
      <w:r w:rsidR="00EF7DE2">
        <w:t xml:space="preserve">Responses </w:t>
      </w:r>
      <w:r w:rsidR="000C3E98" w:rsidRPr="00EF7DE2">
        <w:t>in early life stage fish</w:t>
      </w:r>
      <w:r w:rsidR="000C3E98">
        <w:t xml:space="preserve"> </w:t>
      </w:r>
      <w:r w:rsidR="00EF7DE2">
        <w:t>were measured in a</w:t>
      </w:r>
      <w:r w:rsidR="00EF7DE2" w:rsidRPr="00EF7DE2">
        <w:t xml:space="preserve"> time-course study of uptake</w:t>
      </w:r>
      <w:r w:rsidR="000C3E98">
        <w:t xml:space="preserve"> and</w:t>
      </w:r>
      <w:r w:rsidR="00EF7DE2" w:rsidRPr="00EF7DE2">
        <w:t xml:space="preserve"> metabolism, </w:t>
      </w:r>
      <w:r w:rsidR="000C3E98">
        <w:t>with</w:t>
      </w:r>
      <w:r w:rsidR="00EF7DE2" w:rsidRPr="00EF7DE2">
        <w:t xml:space="preserve"> </w:t>
      </w:r>
      <w:r w:rsidR="00F32325">
        <w:t>functional and morphometric</w:t>
      </w:r>
      <w:r w:rsidR="00EF7DE2">
        <w:t xml:space="preserve"> toxic endpoints</w:t>
      </w:r>
      <w:r w:rsidR="00873407">
        <w:t xml:space="preserve"> measured after hatching</w:t>
      </w:r>
      <w:r w:rsidR="00F762B3">
        <w:t xml:space="preserve">. </w:t>
      </w:r>
      <w:r w:rsidR="00A84E74">
        <w:t xml:space="preserve">This work documents </w:t>
      </w:r>
      <w:r w:rsidR="001C5869">
        <w:t>a specific synerg</w:t>
      </w:r>
      <w:r w:rsidR="008F7907">
        <w:t>ist</w:t>
      </w:r>
      <w:r w:rsidR="001C5869">
        <w:t xml:space="preserve">ic </w:t>
      </w:r>
      <w:r w:rsidR="00A84E74">
        <w:t>mixture effec</w:t>
      </w:r>
      <w:r w:rsidR="001C5869">
        <w:t xml:space="preserve">t that can help explain why </w:t>
      </w:r>
      <w:r w:rsidR="00B25610">
        <w:t xml:space="preserve">effective </w:t>
      </w:r>
      <w:r w:rsidR="001C5869">
        <w:t>doses of PAHs are lower when part of complex mixtures.</w:t>
      </w:r>
      <w:r w:rsidR="00A84E74">
        <w:t xml:space="preserve"> </w:t>
      </w:r>
    </w:p>
    <w:p w14:paraId="24411959" w14:textId="1B7F9B33" w:rsidR="00FC0916" w:rsidRDefault="002A3B45" w:rsidP="00FC0916">
      <w:pPr>
        <w:pStyle w:val="ThH1chapter"/>
      </w:pPr>
      <w:r>
        <w:t>M</w:t>
      </w:r>
      <w:r w:rsidR="0079375D">
        <w:t>aterials</w:t>
      </w:r>
      <w:r w:rsidR="002F3329" w:rsidRPr="002F3329">
        <w:t xml:space="preserve"> </w:t>
      </w:r>
      <w:r w:rsidR="002F3329">
        <w:t xml:space="preserve">and Methods </w:t>
      </w:r>
    </w:p>
    <w:p w14:paraId="0971C354" w14:textId="78F48F79" w:rsidR="004C68E8" w:rsidRPr="004C68E8" w:rsidRDefault="004C68E8" w:rsidP="004C68E8">
      <w:pPr>
        <w:pStyle w:val="ThH2"/>
      </w:pPr>
      <w:r>
        <w:t>Chemicals</w:t>
      </w:r>
    </w:p>
    <w:p w14:paraId="79F53B98" w14:textId="7BE0285D" w:rsidR="006D6E80" w:rsidRDefault="007172D1" w:rsidP="00A64341">
      <w:pPr>
        <w:pStyle w:val="Thbody"/>
        <w:rPr>
          <w:color w:val="FF0000"/>
        </w:rPr>
      </w:pPr>
      <w:r>
        <w:t xml:space="preserve">Translucent silicone rod with an </w:t>
      </w:r>
      <w:r w:rsidR="004C68E8">
        <w:t>outer diameter</w:t>
      </w:r>
      <w:r>
        <w:t xml:space="preserve"> of 3 mm was custom made by Altec Extrusion</w:t>
      </w:r>
      <w:r w:rsidR="00A83E5D">
        <w:t xml:space="preserve"> (Saint Austell, UK).</w:t>
      </w:r>
      <w:r w:rsidR="004E4A5D">
        <w:t xml:space="preserve"> </w:t>
      </w:r>
      <w:r w:rsidR="00B61D16" w:rsidRPr="004E4A5D">
        <w:t>Solvent</w:t>
      </w:r>
      <w:r w:rsidR="00AE027D" w:rsidRPr="004E4A5D">
        <w:t>s</w:t>
      </w:r>
      <w:r w:rsidR="00B61D16" w:rsidRPr="004E4A5D">
        <w:t xml:space="preserve"> were chromatography grade or better</w:t>
      </w:r>
      <w:r w:rsidR="00725A9D" w:rsidRPr="004E4A5D">
        <w:t>: m</w:t>
      </w:r>
      <w:r w:rsidR="00821438" w:rsidRPr="004E4A5D">
        <w:t>ethanol (</w:t>
      </w:r>
      <w:proofErr w:type="spellStart"/>
      <w:r w:rsidR="00725A9D" w:rsidRPr="004E4A5D">
        <w:t>Chromasolv</w:t>
      </w:r>
      <w:proofErr w:type="spellEnd"/>
      <w:r w:rsidR="00725A9D" w:rsidRPr="004E4A5D">
        <w:t xml:space="preserve">, </w:t>
      </w:r>
      <w:r w:rsidR="00821438" w:rsidRPr="004E4A5D">
        <w:t>Honeywell</w:t>
      </w:r>
      <w:r w:rsidR="00B75E05">
        <w:t xml:space="preserve">, </w:t>
      </w:r>
      <w:proofErr w:type="spellStart"/>
      <w:r w:rsidR="00B75E05" w:rsidRPr="00B75E05">
        <w:t>Seelze</w:t>
      </w:r>
      <w:proofErr w:type="spellEnd"/>
      <w:r w:rsidR="00B75E05">
        <w:t xml:space="preserve"> Germany</w:t>
      </w:r>
      <w:r w:rsidR="00B61D16" w:rsidRPr="004E4A5D">
        <w:t xml:space="preserve">) </w:t>
      </w:r>
      <w:r w:rsidR="00725A9D" w:rsidRPr="004E4A5D">
        <w:t>and dichloromethane</w:t>
      </w:r>
      <w:r w:rsidR="00131EAA" w:rsidRPr="004E4A5D">
        <w:t xml:space="preserve"> </w:t>
      </w:r>
      <w:r w:rsidR="00725A9D" w:rsidRPr="004E4A5D">
        <w:t xml:space="preserve">and </w:t>
      </w:r>
      <w:r w:rsidR="00725A9D" w:rsidRPr="004E4A5D">
        <w:rPr>
          <w:i/>
          <w:iCs/>
        </w:rPr>
        <w:t>n</w:t>
      </w:r>
      <w:r w:rsidR="00725A9D" w:rsidRPr="004E4A5D">
        <w:t>-hexane (</w:t>
      </w:r>
      <w:proofErr w:type="spellStart"/>
      <w:r w:rsidR="00725A9D" w:rsidRPr="004E4A5D">
        <w:t>Suprasolv</w:t>
      </w:r>
      <w:proofErr w:type="spellEnd"/>
      <w:r w:rsidR="0001068D">
        <w:t>/</w:t>
      </w:r>
      <w:proofErr w:type="spellStart"/>
      <w:r w:rsidR="00725A9D" w:rsidRPr="004E4A5D">
        <w:t>Supelco</w:t>
      </w:r>
      <w:proofErr w:type="spellEnd"/>
      <w:r w:rsidR="0001068D">
        <w:t xml:space="preserve">, </w:t>
      </w:r>
      <w:r w:rsidR="0001068D" w:rsidRPr="0001068D">
        <w:t>Darmstadt, Germany</w:t>
      </w:r>
      <w:r w:rsidR="00725A9D" w:rsidRPr="004E4A5D">
        <w:t>).</w:t>
      </w:r>
      <w:r w:rsidR="002E7EF6" w:rsidRPr="004E4A5D">
        <w:t xml:space="preserve"> </w:t>
      </w:r>
      <w:r w:rsidR="004E4A5D">
        <w:t xml:space="preserve">Phenanthrene was purchased from </w:t>
      </w:r>
      <w:r w:rsidR="00F32325">
        <w:t>Sigma Aldrich (St. Louis, USA)</w:t>
      </w:r>
      <w:r w:rsidR="004E4A5D">
        <w:t xml:space="preserve">, and 3-methylchrysene was </w:t>
      </w:r>
      <w:r w:rsidR="00C56729">
        <w:t>synthesized at the University of Stavanger.</w:t>
      </w:r>
      <w:r w:rsidR="0067502C">
        <w:fldChar w:fldCharType="begin">
          <w:fldData xml:space="preserve">PEVuZE5vdGU+PENpdGU+PEF1dGhvcj5Cw7ZobWU8L0F1dGhvcj48WWVhcj4yMDIyPC9ZZWFyPjxS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</w:fldData>
        </w:fldChar>
      </w:r>
      <w:r w:rsidR="001D1991">
        <w:instrText xml:space="preserve"> ADDIN EN.CITE </w:instrText>
      </w:r>
      <w:r w:rsidR="001D1991">
        <w:fldChar w:fldCharType="begin">
          <w:fldData xml:space="preserve">PEVuZE5vdGU+PENpdGU+PEF1dGhvcj5Cw7ZobWU8L0F1dGhvcj48WWVhcj4yMDIyPC9ZZWFyPjxS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</w:fldData>
        </w:fldChar>
      </w:r>
      <w:r w:rsidR="001D1991">
        <w:instrText xml:space="preserve"> ADDIN EN.CITE.DATA </w:instrText>
      </w:r>
      <w:r w:rsidR="001D1991">
        <w:fldChar w:fldCharType="end"/>
      </w:r>
      <w:r w:rsidR="0067502C">
        <w:fldChar w:fldCharType="separate"/>
      </w:r>
      <w:r w:rsidR="001D1991" w:rsidRPr="001D1991">
        <w:rPr>
          <w:noProof/>
          <w:vertAlign w:val="superscript"/>
        </w:rPr>
        <w:t>37</w:t>
      </w:r>
      <w:r w:rsidR="0067502C">
        <w:fldChar w:fldCharType="end"/>
      </w:r>
      <w:r w:rsidR="0067502C">
        <w:t xml:space="preserve"> S</w:t>
      </w:r>
      <w:r w:rsidR="00AE7D62">
        <w:t>tandards for seven phenanthrene metabolites were purchased from Chiron AS (Trondheim, Norway): 1-, 2-, 3-, 4-, and 9-hydroxyphenanthrene (OH-</w:t>
      </w:r>
      <w:proofErr w:type="spellStart"/>
      <w:r w:rsidR="00AE7D62">
        <w:t>phe</w:t>
      </w:r>
      <w:proofErr w:type="spellEnd"/>
      <w:r w:rsidR="00AE7D62">
        <w:t xml:space="preserve">), </w:t>
      </w:r>
      <w:r w:rsidR="00AE7D62">
        <w:rPr>
          <w:i/>
          <w:iCs/>
        </w:rPr>
        <w:t>trans</w:t>
      </w:r>
      <w:r w:rsidR="00AE7D62">
        <w:t>-1,2-dihydroxy-1,2-dihydrophenanthrene</w:t>
      </w:r>
      <w:r w:rsidR="00B077F2">
        <w:t xml:space="preserve"> </w:t>
      </w:r>
      <w:r w:rsidR="00AE7D62">
        <w:t>(</w:t>
      </w:r>
      <w:r w:rsidR="00DF239D">
        <w:t>1,2-diol-phe</w:t>
      </w:r>
      <w:r w:rsidR="00AE7D62">
        <w:t xml:space="preserve">), and </w:t>
      </w:r>
      <w:r w:rsidR="00AE7D62">
        <w:rPr>
          <w:i/>
          <w:iCs/>
        </w:rPr>
        <w:t>trans</w:t>
      </w:r>
      <w:r w:rsidR="00AE7D62">
        <w:t xml:space="preserve">-9,10-dihydroxy-9,10-dihydrophenanthrene (9,10-diol-phe). </w:t>
      </w:r>
      <w:r w:rsidR="001F61C4">
        <w:t>Phenanthr</w:t>
      </w:r>
      <w:r w:rsidR="004648D4">
        <w:t>yl-9-</w:t>
      </w:r>
      <w:r w:rsidR="004648D4" w:rsidRPr="002B571C">
        <w:rPr>
          <w:i/>
          <w:iCs/>
        </w:rPr>
        <w:t>O</w:t>
      </w:r>
      <w:r w:rsidR="004648D4">
        <w:t>-glucuronide was purchased from Chiron AS.</w:t>
      </w:r>
      <w:r w:rsidR="00DF239D">
        <w:rPr>
          <w:color w:val="FF0000"/>
        </w:rPr>
        <w:t xml:space="preserve"> </w:t>
      </w:r>
      <w:r w:rsidR="005E4485">
        <w:t>D</w:t>
      </w:r>
      <w:r w:rsidR="005E4485" w:rsidRPr="004E4A5D">
        <w:t xml:space="preserve">euterium-labelled </w:t>
      </w:r>
      <w:r w:rsidR="005E4485">
        <w:t>i</w:t>
      </w:r>
      <w:r w:rsidR="004E4A5D" w:rsidRPr="004E4A5D">
        <w:t xml:space="preserve">nternal standards </w:t>
      </w:r>
      <w:r w:rsidR="005E4485">
        <w:t>phenanthrene-</w:t>
      </w:r>
      <w:r w:rsidR="005E4485" w:rsidRPr="00AE7D62">
        <w:rPr>
          <w:i/>
          <w:iCs/>
        </w:rPr>
        <w:t>d10</w:t>
      </w:r>
      <w:r w:rsidR="005E4485">
        <w:t xml:space="preserve"> and bisphenol-A-</w:t>
      </w:r>
      <w:r w:rsidR="005E4485" w:rsidRPr="00AE7D62">
        <w:rPr>
          <w:i/>
          <w:iCs/>
        </w:rPr>
        <w:t>d16</w:t>
      </w:r>
      <w:r w:rsidR="005E4485">
        <w:t xml:space="preserve"> (Chiron AS) </w:t>
      </w:r>
      <w:r w:rsidR="004E4A5D" w:rsidRPr="004E4A5D">
        <w:t>were</w:t>
      </w:r>
      <w:r w:rsidR="003C2506">
        <w:t xml:space="preserve"> used in gas chromatography analysis and </w:t>
      </w:r>
      <w:r w:rsidR="00871B9E">
        <w:t>liquid chromatography</w:t>
      </w:r>
      <w:r w:rsidR="005E4485">
        <w:t>, respectively</w:t>
      </w:r>
      <w:r w:rsidR="004E4A5D" w:rsidRPr="004E4A5D">
        <w:t>.</w:t>
      </w:r>
      <w:r w:rsidR="00871B9E">
        <w:t xml:space="preserve"> </w:t>
      </w:r>
      <w:r w:rsidR="004E4A5D" w:rsidRPr="004E4A5D">
        <w:t>G</w:t>
      </w:r>
      <w:r w:rsidR="00C822E8" w:rsidRPr="004E4A5D">
        <w:t xml:space="preserve">lassware </w:t>
      </w:r>
      <w:r w:rsidR="005E4485">
        <w:t xml:space="preserve">used for gas chromatography samples </w:t>
      </w:r>
      <w:r w:rsidR="00C822E8" w:rsidRPr="004E4A5D">
        <w:t xml:space="preserve">was </w:t>
      </w:r>
      <w:r w:rsidR="006756F6" w:rsidRPr="004E4A5D">
        <w:t>heated to</w:t>
      </w:r>
      <w:r w:rsidR="00C822E8" w:rsidRPr="004E4A5D">
        <w:t xml:space="preserve"> 450</w:t>
      </w:r>
      <w:r w:rsidR="00AE3B66">
        <w:t xml:space="preserve"> </w:t>
      </w:r>
      <w:r w:rsidR="00C822E8" w:rsidRPr="004E4A5D">
        <w:rPr>
          <w:rFonts w:cs="Times New Roman"/>
        </w:rPr>
        <w:t>℃</w:t>
      </w:r>
      <w:r w:rsidR="00C822E8" w:rsidRPr="004E4A5D">
        <w:t xml:space="preserve"> overnight before use.</w:t>
      </w:r>
      <w:r w:rsidR="005E4485">
        <w:t xml:space="preserve"> </w:t>
      </w:r>
    </w:p>
    <w:p w14:paraId="3B33753B" w14:textId="33D8A0DF" w:rsidR="00586FF5" w:rsidRDefault="00D626DF" w:rsidP="00D626DF">
      <w:pPr>
        <w:pStyle w:val="ThH2"/>
      </w:pPr>
      <w:r>
        <w:t xml:space="preserve">Exposure </w:t>
      </w:r>
      <w:r w:rsidR="00BD7D86" w:rsidRPr="00902714">
        <w:t>preparation</w:t>
      </w:r>
    </w:p>
    <w:p w14:paraId="39D29AE3" w14:textId="5ABEDC56" w:rsidR="007118EC" w:rsidRDefault="007118EC" w:rsidP="007118EC">
      <w:pPr>
        <w:pStyle w:val="Thbody"/>
      </w:pPr>
      <w:r>
        <w:t>Passive dosing with silicone rods was used to control PAH exposures</w:t>
      </w:r>
      <w:r w:rsidR="00B91CA8">
        <w:t>.</w:t>
      </w:r>
      <w:r>
        <w:fldChar w:fldCharType="begin"/>
      </w:r>
      <w:r w:rsidR="001D1991">
        <w:instrText xml:space="preserve"> ADDIN EN.CITE &lt;EndNote&gt;&lt;Cite&gt;&lt;Author&gt;Hammershøj&lt;/Author&gt;&lt;Year&gt;2020&lt;/Year&gt;&lt;RecNum&gt;908&lt;/RecNum&gt;&lt;DisplayText&gt;&lt;style face="superscript"&gt;38&lt;/style&gt;&lt;/DisplayText&gt;&lt;record&gt;&lt;rec-number&gt;908&lt;/rec-number&gt;&lt;foreign-keys&gt;&lt;key app="EN" db-id="adfwv95fpvr0fheax0qvz0565pd2rx2r9w5t" timestamp="1601480752"&gt;908&lt;/key&gt;&lt;/foreign-keys&gt;&lt;ref-type name="Journal Article"&gt;17&lt;/ref-type&gt;&lt;contributors&gt;&lt;authors&gt;&lt;author&gt;Hammershøj, R.&lt;/author&gt;&lt;author&gt;Birch, H.&lt;/author&gt;&lt;author&gt;Sjøholm, K. K.&lt;/author&gt;&lt;author&gt;Mayer, P.&lt;/author&gt;&lt;/authors&gt;&lt;/contributors&gt;&lt;auth-address&gt;Department of Environmental Engineering, Technical University of Denmark, Bygningstorvet, Building 115, 2800 Kongens Lyngby, Denmark.&lt;/auth-address&gt;&lt;titles&gt;&lt;title&gt;Accelerated Passive Dosing of Hydrophobic Complex Mixtures-Controlling the Level and Composition in Aquatic Tests&lt;/title&gt;&lt;secondary-title&gt;Environ Sci Technol&lt;/secondary-title&gt;&lt;/titles&gt;&lt;periodical&gt;&lt;abbr-1&gt;Environ Sci Technol&lt;/abbr-1&gt;&lt;/periodical&gt;&lt;pages&gt;4974-4983&lt;/pages&gt;&lt;volume&gt;54&lt;/volume&gt;&lt;number&gt;8&lt;/number&gt;&lt;edition&gt;2020/03/07&lt;/edition&gt;&lt;keywords&gt;&lt;keyword&gt;Complex Mixtures&lt;/keyword&gt;&lt;keyword&gt;Hydrophobic and Hydrophilic Interactions&lt;/keyword&gt;&lt;keyword&gt;*Petroleum&lt;/keyword&gt;&lt;keyword&gt;Virginia&lt;/keyword&gt;&lt;keyword&gt;Water Pollutants, Chemical/*analysis&lt;/keyword&gt;&lt;/keywords&gt;&lt;dates&gt;&lt;year&gt;2020&lt;/year&gt;&lt;pub-dates&gt;&lt;date&gt;Apr 21&lt;/date&gt;&lt;/pub-dates&gt;&lt;/dates&gt;&lt;isbn&gt;1520-5851 (Electronic)&amp;#xD;0013-936X (Linking)&lt;/isbn&gt;&lt;accession-num&gt;32142613&lt;/accession-num&gt;&lt;urls&gt;&lt;related-urls&gt;&lt;url&gt;https://www.ncbi.nlm.nih.gov/pubmed/32142613&lt;/url&gt;&lt;/related-urls&gt;&lt;/urls&gt;&lt;electronic-resource-num&gt;10.1021/acs.est.9b06062&lt;/electronic-resource-num&gt;&lt;/record&gt;&lt;/Cite&gt;&lt;/EndNote&gt;</w:instrText>
      </w:r>
      <w:r>
        <w:fldChar w:fldCharType="separate"/>
      </w:r>
      <w:r w:rsidR="001D1991" w:rsidRPr="001D1991">
        <w:rPr>
          <w:noProof/>
          <w:vertAlign w:val="superscript"/>
        </w:rPr>
        <w:t>38</w:t>
      </w:r>
      <w:r>
        <w:fldChar w:fldCharType="end"/>
      </w:r>
      <w:r>
        <w:t xml:space="preserve"> The rods were cleaned by soaking overnight one time in methanol and two times in ultrapure water. </w:t>
      </w:r>
      <w:bookmarkStart w:id="21" w:name="_Hlk136509514"/>
      <w:r>
        <w:t>70 gram</w:t>
      </w:r>
      <w:r w:rsidR="004F7948">
        <w:t>s</w:t>
      </w:r>
      <w:r>
        <w:t xml:space="preserve"> of </w:t>
      </w:r>
      <w:r w:rsidR="00DF3EA0">
        <w:t>silicone</w:t>
      </w:r>
      <w:r w:rsidR="00D91E5C">
        <w:t xml:space="preserve"> (diameter of 3 mm, surface area of 360 cm</w:t>
      </w:r>
      <w:r w:rsidR="00D91E5C" w:rsidRPr="00B24A9B">
        <w:rPr>
          <w:vertAlign w:val="superscript"/>
        </w:rPr>
        <w:t>2</w:t>
      </w:r>
      <w:r w:rsidR="00D91E5C">
        <w:t>)</w:t>
      </w:r>
      <w:r>
        <w:t xml:space="preserve"> was used for each 4-L test beaker. </w:t>
      </w:r>
      <w:bookmarkEnd w:id="21"/>
      <w:r>
        <w:t xml:space="preserve">They were stored in water, </w:t>
      </w:r>
      <w:r w:rsidR="00DF3EA0">
        <w:t>air-dried,</w:t>
      </w:r>
      <w:r>
        <w:t xml:space="preserve"> and then loaded by equilibrium partitioning from a methanol solution containing one or both PAHs at </w:t>
      </w:r>
      <w:r>
        <w:rPr>
          <w:rFonts w:cs="Times New Roman"/>
        </w:rPr>
        <w:t>≈</w:t>
      </w:r>
      <w:r w:rsidR="00DF3EA0">
        <w:t xml:space="preserve"> 6</w:t>
      </w:r>
      <w:r>
        <w:t xml:space="preserve"> mg phenanthrene/</w:t>
      </w:r>
      <w:r w:rsidR="00DF3EA0">
        <w:t>m</w:t>
      </w:r>
      <w:r>
        <w:t xml:space="preserve">L and </w:t>
      </w:r>
      <w:r>
        <w:rPr>
          <w:rFonts w:cs="Times New Roman"/>
        </w:rPr>
        <w:t>≈</w:t>
      </w:r>
      <w:r w:rsidR="00DF3EA0">
        <w:rPr>
          <w:rFonts w:cs="Times New Roman"/>
        </w:rPr>
        <w:t xml:space="preserve"> 0.3</w:t>
      </w:r>
      <w:r>
        <w:t xml:space="preserve"> mg 3</w:t>
      </w:r>
      <w:r w:rsidR="002B571C">
        <w:noBreakHyphen/>
      </w:r>
      <w:r w:rsidR="00DF3EA0">
        <w:t>methylchrysene</w:t>
      </w:r>
      <w:r>
        <w:t>/</w:t>
      </w:r>
      <w:proofErr w:type="spellStart"/>
      <w:r w:rsidR="00DF3EA0">
        <w:t>m</w:t>
      </w:r>
      <w:r>
        <w:t>L.</w:t>
      </w:r>
      <w:proofErr w:type="spellEnd"/>
      <w:r>
        <w:t xml:space="preserve"> The silicone was allowed to dry at room temperature and then wiped with lint-free tissue to remove any </w:t>
      </w:r>
      <w:r w:rsidRPr="00EB1E05">
        <w:t>residual solid chemical.</w:t>
      </w:r>
      <w:r>
        <w:t xml:space="preserve"> The loaded rods were placed overnight in ultrapure water to remove residual methanol, which was then replaced </w:t>
      </w:r>
      <w:r w:rsidRPr="002A03C4">
        <w:t xml:space="preserve">with 2 L of autoclaved seawater </w:t>
      </w:r>
      <w:r>
        <w:t>that was</w:t>
      </w:r>
      <w:r w:rsidRPr="002A03C4">
        <w:t xml:space="preserve"> allowed to </w:t>
      </w:r>
      <w:r>
        <w:t>pre-</w:t>
      </w:r>
      <w:r w:rsidRPr="002A03C4">
        <w:t xml:space="preserve">equilibrate at 8 °C for 4 days. </w:t>
      </w:r>
      <w:r>
        <w:t>This loading and dosing procedure required a minimum of neat compound, produced less waste</w:t>
      </w:r>
      <w:r w:rsidR="00DF3EA0">
        <w:t>,</w:t>
      </w:r>
      <w:r>
        <w:t xml:space="preserve"> and provided controlled freely dissolved PAH concentrations.</w:t>
      </w:r>
    </w:p>
    <w:p w14:paraId="7D91AFD2" w14:textId="77777777" w:rsidR="00586FF5" w:rsidRDefault="006E0EFB" w:rsidP="00D626DF">
      <w:pPr>
        <w:pStyle w:val="ThH2"/>
      </w:pPr>
      <w:r>
        <w:t>Embryonic haddock exposures</w:t>
      </w:r>
    </w:p>
    <w:p w14:paraId="64CD7E9C" w14:textId="469B9326" w:rsidR="004D7669" w:rsidRDefault="003468A6" w:rsidP="004D7669">
      <w:pPr>
        <w:pStyle w:val="Thbody"/>
      </w:pPr>
      <w:r w:rsidRPr="00D66CC7">
        <w:t xml:space="preserve">Fertilized eggs were collected from </w:t>
      </w:r>
      <w:r w:rsidR="00D66CC7" w:rsidRPr="00D66CC7">
        <w:t xml:space="preserve">broodstock of </w:t>
      </w:r>
      <w:r w:rsidRPr="00D66CC7">
        <w:t>Atlantic haddock at the Institute of Marine Research</w:t>
      </w:r>
      <w:r w:rsidR="00D66CC7" w:rsidRPr="00D66CC7">
        <w:t xml:space="preserve">’s </w:t>
      </w:r>
      <w:proofErr w:type="spellStart"/>
      <w:r w:rsidR="00D66CC7" w:rsidRPr="00D66CC7">
        <w:t>Austevoll</w:t>
      </w:r>
      <w:proofErr w:type="spellEnd"/>
      <w:r w:rsidR="00D66CC7" w:rsidRPr="00D66CC7">
        <w:t xml:space="preserve"> Research Station</w:t>
      </w:r>
      <w:r w:rsidRPr="00D66CC7">
        <w:t xml:space="preserve">, Norway. </w:t>
      </w:r>
      <w:r w:rsidR="00D66CC7" w:rsidRPr="00D66CC7">
        <w:t xml:space="preserve">Following </w:t>
      </w:r>
      <w:r w:rsidR="005745AD">
        <w:t xml:space="preserve">2.5 days’ </w:t>
      </w:r>
      <w:r w:rsidR="00D66CC7" w:rsidRPr="00D66CC7">
        <w:t>incubation</w:t>
      </w:r>
      <w:r w:rsidR="00D66CC7">
        <w:t xml:space="preserve"> (early gastrulation stage)</w:t>
      </w:r>
      <w:r w:rsidR="00637B91" w:rsidRPr="00D66CC7">
        <w:t xml:space="preserve"> </w:t>
      </w:r>
      <w:r w:rsidRPr="00D66CC7">
        <w:t xml:space="preserve">at 7 </w:t>
      </w:r>
      <w:r w:rsidRPr="00D66CC7">
        <w:rPr>
          <w:rFonts w:cs="Times New Roman"/>
        </w:rPr>
        <w:t>±</w:t>
      </w:r>
      <w:r w:rsidRPr="00D66CC7">
        <w:t xml:space="preserve"> 2 </w:t>
      </w:r>
      <w:r w:rsidRPr="00D66CC7">
        <w:rPr>
          <w:rFonts w:cs="Times New Roman"/>
        </w:rPr>
        <w:t>°</w:t>
      </w:r>
      <w:r w:rsidRPr="00D66CC7">
        <w:t>C</w:t>
      </w:r>
      <w:r w:rsidR="00637B91" w:rsidRPr="00D66CC7">
        <w:t>,</w:t>
      </w:r>
      <w:r w:rsidR="00D66CC7">
        <w:t xml:space="preserve"> approximately 800 eggs were added to </w:t>
      </w:r>
      <w:r w:rsidR="005F2044">
        <w:t>each</w:t>
      </w:r>
      <w:r w:rsidR="000220DF">
        <w:t xml:space="preserve"> of four</w:t>
      </w:r>
      <w:r w:rsidR="005F2044">
        <w:t xml:space="preserve"> treatment jar</w:t>
      </w:r>
      <w:r w:rsidR="000220DF">
        <w:t>s</w:t>
      </w:r>
      <w:r w:rsidR="0053533E">
        <w:t>: Control; PHE (phenanthrene); 3-MC (3-methylchrysene; and Combo (both phenanthrene and 3-methylchrysene)</w:t>
      </w:r>
      <w:r w:rsidR="002A03C4">
        <w:t>. The exact number of eggs was noted</w:t>
      </w:r>
      <w:r w:rsidR="00D66CC7">
        <w:t xml:space="preserve">. </w:t>
      </w:r>
      <w:bookmarkStart w:id="22" w:name="_Hlk136347024"/>
      <w:bookmarkStart w:id="23" w:name="_Hlk137555472"/>
      <w:r w:rsidR="00D66CC7">
        <w:t xml:space="preserve">Exposures </w:t>
      </w:r>
      <w:r w:rsidR="00E37AD5">
        <w:t>lasted</w:t>
      </w:r>
      <w:r w:rsidR="00D66CC7">
        <w:t xml:space="preserve"> for 72 hours, </w:t>
      </w:r>
      <w:r w:rsidR="00E37AD5">
        <w:t xml:space="preserve">from 2.5 </w:t>
      </w:r>
      <w:proofErr w:type="gramStart"/>
      <w:r w:rsidR="00E37AD5">
        <w:t>day</w:t>
      </w:r>
      <w:proofErr w:type="gramEnd"/>
      <w:r w:rsidR="00E37AD5">
        <w:t xml:space="preserve"> </w:t>
      </w:r>
      <w:r w:rsidR="00270CAC">
        <w:t>(</w:t>
      </w:r>
      <w:r w:rsidR="00317372">
        <w:t>25-</w:t>
      </w:r>
      <w:r w:rsidR="00317372" w:rsidRPr="00B24A9B">
        <w:t>50% epiboly</w:t>
      </w:r>
      <w:r w:rsidR="00270CAC">
        <w:t xml:space="preserve">) </w:t>
      </w:r>
      <w:r w:rsidR="00E37AD5">
        <w:t>to</w:t>
      </w:r>
      <w:r w:rsidR="005F2044">
        <w:t xml:space="preserve"> 5</w:t>
      </w:r>
      <w:r w:rsidR="000220DF">
        <w:t>.5</w:t>
      </w:r>
      <w:r w:rsidR="005F2044">
        <w:t xml:space="preserve"> days </w:t>
      </w:r>
      <w:r w:rsidR="00D66CC7">
        <w:t>post</w:t>
      </w:r>
      <w:r w:rsidR="00753EF2">
        <w:t>-</w:t>
      </w:r>
      <w:r w:rsidR="00D66CC7">
        <w:t>fertilization (</w:t>
      </w:r>
      <w:r w:rsidR="00317372">
        <w:t xml:space="preserve">cardiac cone, </w:t>
      </w:r>
      <w:r w:rsidR="00D66CC7" w:rsidRPr="00D66CC7">
        <w:t>20 somite stage</w:t>
      </w:r>
      <w:r w:rsidR="00D66CC7">
        <w:t>)</w:t>
      </w:r>
      <w:r w:rsidR="003E082B">
        <w:t xml:space="preserve"> </w:t>
      </w:r>
      <w:bookmarkEnd w:id="22"/>
      <w:r w:rsidR="003E082B">
        <w:t>when they were transferred to clean, autoclaved seawater and allowed to hatch.</w:t>
      </w:r>
      <w:r w:rsidR="00B25610">
        <w:t xml:space="preserve"> </w:t>
      </w:r>
      <w:bookmarkStart w:id="24" w:name="_Hlk136011876"/>
      <w:bookmarkEnd w:id="23"/>
      <w:r w:rsidR="00B25610">
        <w:t xml:space="preserve">This exposure window was selected because it matches </w:t>
      </w:r>
      <w:r w:rsidR="00270CAC">
        <w:t>several</w:t>
      </w:r>
      <w:r w:rsidR="000C2673">
        <w:t xml:space="preserve"> previous</w:t>
      </w:r>
      <w:r w:rsidR="00B25610">
        <w:t xml:space="preserve"> haddock exposures,</w:t>
      </w:r>
      <w:r w:rsidR="006519BD">
        <w:fldChar w:fldCharType="begin">
          <w:fldData xml:space="preserve">PEVuZE5vdGU+PENpdGU+PEF1dGhvcj5Tw7hyaHVzPC9BdXRob3I+PFllYXI+MjAyMjwvWWVhcj48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</w:fldData>
        </w:fldChar>
      </w:r>
      <w:r w:rsidR="001D1991">
        <w:instrText xml:space="preserve"> ADDIN EN.CITE </w:instrText>
      </w:r>
      <w:r w:rsidR="001D1991">
        <w:fldChar w:fldCharType="begin">
          <w:fldData xml:space="preserve">PEVuZE5vdGU+PENpdGU+PEF1dGhvcj5Tw7hyaHVzPC9BdXRob3I+PFllYXI+MjAyMjwvWWVhcj48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</w:fldData>
        </w:fldChar>
      </w:r>
      <w:r w:rsidR="001D1991">
        <w:instrText xml:space="preserve"> ADDIN EN.CITE.DATA </w:instrText>
      </w:r>
      <w:r w:rsidR="001D1991">
        <w:fldChar w:fldCharType="end"/>
      </w:r>
      <w:r w:rsidR="006519BD">
        <w:fldChar w:fldCharType="separate"/>
      </w:r>
      <w:r w:rsidR="001D1991" w:rsidRPr="001D1991">
        <w:rPr>
          <w:noProof/>
          <w:vertAlign w:val="superscript"/>
        </w:rPr>
        <w:t>11, 23, 39</w:t>
      </w:r>
      <w:r w:rsidR="006519BD">
        <w:fldChar w:fldCharType="end"/>
      </w:r>
      <w:r w:rsidR="006519BD">
        <w:t xml:space="preserve"> </w:t>
      </w:r>
      <w:r w:rsidR="00B25610">
        <w:t xml:space="preserve">and it </w:t>
      </w:r>
      <w:r w:rsidR="006519BD">
        <w:t>was identified as</w:t>
      </w:r>
      <w:r w:rsidR="00B25610">
        <w:t xml:space="preserve"> </w:t>
      </w:r>
      <w:r w:rsidR="000C2673">
        <w:t>the</w:t>
      </w:r>
      <w:r w:rsidR="00B25610">
        <w:t xml:space="preserve"> more sensitive window</w:t>
      </w:r>
      <w:r w:rsidR="00DC17C7">
        <w:t xml:space="preserve"> to oil exposures</w:t>
      </w:r>
      <w:r w:rsidR="00B25610">
        <w:t xml:space="preserve"> </w:t>
      </w:r>
      <w:r w:rsidR="000C2673">
        <w:t xml:space="preserve">compared to </w:t>
      </w:r>
      <w:r w:rsidR="00B25610">
        <w:t>later in egg stage.</w:t>
      </w:r>
      <w:r w:rsidR="00B25610">
        <w:fldChar w:fldCharType="begin"/>
      </w:r>
      <w:r w:rsidR="001D1991">
        <w:instrText xml:space="preserve"> ADDIN EN.CITE &lt;EndNote&gt;&lt;Cite&gt;&lt;Author&gt;Sørhus&lt;/Author&gt;&lt;Year&gt;2021&lt;/Year&gt;&lt;RecNum&gt;895&lt;/RecNum&gt;&lt;DisplayText&gt;&lt;style face="superscript"&gt;39&lt;/style&gt;&lt;/DisplayText&gt;&lt;record&gt;&lt;rec-number&gt;895&lt;/rec-number&gt;&lt;foreign-keys&gt;&lt;key app="EN" db-id="adfwv95fpvr0fheax0qvz0565pd2rx2r9w5t" timestamp="1600700932"&gt;895&lt;/key&gt;&lt;/foreign-keys&gt;&lt;ref-type name="Journal Article"&gt;17&lt;/ref-type&gt;&lt;contributors&gt;&lt;authors&gt;&lt;author&gt;Sørhus, Elin&lt;/author&gt;&lt;author&gt;Donald, Carey E&lt;/author&gt;&lt;author&gt;da Silva, Denis&lt;/author&gt;&lt;author&gt;Thorsen, Anders&lt;/author&gt;&lt;author&gt;Karlsen, Ørjan &lt;/author&gt;&lt;author&gt;Meier, Sonnich &lt;/author&gt;&lt;/authors&gt;&lt;/contributors&gt;&lt;titles&gt;&lt;title&gt;Untangling mechanisms of crude oil toxicity: linking gene expression, morphology and PAHs at two developmental stages in a cold-water fish&lt;/title&gt;&lt;secondary-title&gt;Sci Total Environ&lt;/secondary-title&gt;&lt;/titles&gt;&lt;periodical&gt;&lt;full-title&gt;Science of the Total Environment&lt;/full-title&gt;&lt;abbr-1&gt;Sci. Total Environ.&lt;/abbr-1&gt;&lt;abbr-2&gt;Sci Total Environ&lt;/abbr-2&gt;&lt;/periodical&gt;&lt;pages&gt;143896&lt;/pages&gt;&lt;volume&gt;757&lt;/volume&gt;&lt;edition&gt;2020/12/15&lt;/edition&gt;&lt;dates&gt;&lt;year&gt;2021&lt;/year&gt;&lt;pub-dates&gt;&lt;date&gt;Feb 25&lt;/date&gt;&lt;/pub-dates&gt;&lt;/dates&gt;&lt;urls&gt;&lt;/urls&gt;&lt;electronic-resource-num&gt;10.1016/j.scitotenv.2020.143896&lt;/electronic-resource-num&gt;&lt;/record&gt;&lt;/Cite&gt;&lt;/EndNote&gt;</w:instrText>
      </w:r>
      <w:r w:rsidR="00B25610">
        <w:fldChar w:fldCharType="separate"/>
      </w:r>
      <w:r w:rsidR="001D1991" w:rsidRPr="001D1991">
        <w:rPr>
          <w:noProof/>
          <w:vertAlign w:val="superscript"/>
        </w:rPr>
        <w:t>39</w:t>
      </w:r>
      <w:r w:rsidR="00B25610">
        <w:fldChar w:fldCharType="end"/>
      </w:r>
      <w:r w:rsidR="002A03C4">
        <w:t xml:space="preserve"> </w:t>
      </w:r>
      <w:bookmarkEnd w:id="24"/>
      <w:r w:rsidR="002A03C4">
        <w:t>Dead eggs were removed and counted</w:t>
      </w:r>
      <w:r w:rsidR="006134FD">
        <w:t>.</w:t>
      </w:r>
      <w:r w:rsidR="004D7669" w:rsidRPr="004D7669">
        <w:t xml:space="preserve"> </w:t>
      </w:r>
      <w:bookmarkStart w:id="25" w:name="_Hlk136508282"/>
      <w:bookmarkStart w:id="26" w:name="_Hlk136011793"/>
      <w:r w:rsidR="006519BD">
        <w:lastRenderedPageBreak/>
        <w:t>Samples for PAH tissue content analysis (2 x 10 eggs)</w:t>
      </w:r>
      <w:r w:rsidR="006519BD" w:rsidRPr="00EF7DE2">
        <w:t xml:space="preserve">, </w:t>
      </w:r>
      <w:r w:rsidR="006519BD">
        <w:rPr>
          <w:i/>
          <w:iCs/>
        </w:rPr>
        <w:t>cyp1a</w:t>
      </w:r>
      <w:r w:rsidR="006519BD">
        <w:t xml:space="preserve"> expression (3 x 10 eggs)</w:t>
      </w:r>
      <w:r w:rsidR="006519BD" w:rsidRPr="00EF7DE2">
        <w:t xml:space="preserve">, and </w:t>
      </w:r>
      <w:r w:rsidR="006519BD">
        <w:t xml:space="preserve">phenanthrene </w:t>
      </w:r>
      <w:r w:rsidR="006519BD" w:rsidRPr="00EF7DE2">
        <w:t>metabolite</w:t>
      </w:r>
      <w:r w:rsidR="006519BD">
        <w:t xml:space="preserve"> analysis (1 x 10 eggs) </w:t>
      </w:r>
      <w:r w:rsidR="006519BD" w:rsidRPr="00EF7DE2">
        <w:t>were collecte</w:t>
      </w:r>
      <w:r w:rsidR="006519BD">
        <w:t>d</w:t>
      </w:r>
      <w:r w:rsidR="006519BD" w:rsidRPr="00EF7DE2">
        <w:t xml:space="preserve"> at 0, 12, 24, 48, 72, 84, 96, 120, and 144</w:t>
      </w:r>
      <w:r w:rsidR="006519BD">
        <w:t xml:space="preserve"> </w:t>
      </w:r>
      <w:r w:rsidR="006519BD" w:rsidRPr="00EF7DE2">
        <w:t xml:space="preserve">h </w:t>
      </w:r>
      <w:r w:rsidR="006519BD">
        <w:t>post</w:t>
      </w:r>
      <w:r w:rsidR="00861D9D">
        <w:t>-</w:t>
      </w:r>
      <w:r w:rsidR="006519BD">
        <w:t>exposure start</w:t>
      </w:r>
      <w:r w:rsidR="00A2730F">
        <w:t>; all collected samples were in the egg stage, before hatch</w:t>
      </w:r>
      <w:r w:rsidR="006519BD">
        <w:t xml:space="preserve">. </w:t>
      </w:r>
      <w:r w:rsidR="004D7669">
        <w:t>Hatching occurred between 10-11 days post</w:t>
      </w:r>
      <w:r w:rsidR="00753EF2">
        <w:t>-</w:t>
      </w:r>
      <w:r w:rsidR="004D7669">
        <w:t>fertilization, or approximately 200 hours post</w:t>
      </w:r>
      <w:r w:rsidR="00753EF2">
        <w:t>-</w:t>
      </w:r>
      <w:r w:rsidR="004D7669">
        <w:t>exposure start.</w:t>
      </w:r>
      <w:r w:rsidR="006519BD">
        <w:t xml:space="preserve"> Finally, at three days post-hatch, we assessed morphological endpoints of the larvae </w:t>
      </w:r>
      <w:r w:rsidR="00861D9D">
        <w:t xml:space="preserve">using </w:t>
      </w:r>
      <w:r w:rsidR="006519BD">
        <w:t>microscopy.</w:t>
      </w:r>
      <w:bookmarkEnd w:id="25"/>
    </w:p>
    <w:p w14:paraId="29EB23B8" w14:textId="77777777" w:rsidR="00EB79D0" w:rsidRDefault="00713276" w:rsidP="00EB79D0">
      <w:pPr>
        <w:pStyle w:val="ThH2"/>
      </w:pPr>
      <w:bookmarkStart w:id="27" w:name="_Hlk30068783"/>
      <w:bookmarkEnd w:id="26"/>
      <w:r>
        <w:t>Analytical chemistry</w:t>
      </w:r>
      <w:r w:rsidR="00EB79D0" w:rsidRPr="00EB79D0">
        <w:t xml:space="preserve"> </w:t>
      </w:r>
    </w:p>
    <w:p w14:paraId="04D181A5" w14:textId="317A46B7" w:rsidR="003B5CEC" w:rsidRPr="003B5CEC" w:rsidRDefault="00E62B5C" w:rsidP="008A5A41">
      <w:pPr>
        <w:pStyle w:val="Thbody"/>
      </w:pPr>
      <w:r>
        <w:t>Samples for determining</w:t>
      </w:r>
      <w:r w:rsidR="00861D9D">
        <w:t xml:space="preserve"> PAH</w:t>
      </w:r>
      <w:r>
        <w:t xml:space="preserve"> concentration</w:t>
      </w:r>
      <w:r w:rsidR="00861D9D">
        <w:t>s</w:t>
      </w:r>
      <w:r>
        <w:t xml:space="preserve"> in water</w:t>
      </w:r>
      <w:r w:rsidRPr="003E082B">
        <w:t xml:space="preserve"> (1.0 mL) were collected </w:t>
      </w:r>
      <w:r>
        <w:t xml:space="preserve">in duplicate </w:t>
      </w:r>
      <w:r w:rsidRPr="003E082B">
        <w:t xml:space="preserve">at 0, 12, 24, 48, and 72 hours and </w:t>
      </w:r>
      <w:r>
        <w:t xml:space="preserve">extracted with dichloromethane as described in </w:t>
      </w:r>
      <w:r>
        <w:fldChar w:fldCharType="begin"/>
      </w:r>
      <w:r w:rsidR="00634D8D">
        <w:instrText xml:space="preserve"> ADDIN EN.CITE &lt;EndNote&gt;&lt;Cite AuthorYear="1"&gt;&lt;Author&gt;Donald&lt;/Author&gt;&lt;Year&gt;2023&lt;/Year&gt;&lt;RecNum&gt;932&lt;/RecNum&gt;&lt;DisplayText&gt;Donald&lt;style face="italic"&gt;, et al.&lt;/style&gt; (2023)&lt;style face="superscript"&gt;23&lt;/style&gt;&lt;/DisplayText&gt;&lt;record&gt;&lt;rec-number&gt;932&lt;/rec-number&gt;&lt;foreign-keys&gt;&lt;key app="EN" db-id="adfwv95fpvr0fheax0qvz0565pd2rx2r9w5t" timestamp="1602834694"&gt;932&lt;/key&gt;&lt;/foreign-keys&gt;&lt;ref-type name="Journal Article"&gt;17&lt;/ref-type&gt;&lt;contributors&gt;&lt;authors&gt;&lt;author&gt;Donald, Carey. E.&lt;/author&gt;&lt;author&gt;Charlotte L. Nakken&lt;/author&gt;&lt;author&gt;Elin Sørhus&lt;/author&gt;&lt;author&gt;Prescilla Perrichon&lt;/author&gt;&lt;author&gt;Kåre B. Jørgensen&lt;/author&gt;&lt;author&gt;Hege K. Bjelland&lt;/author&gt;&lt;author&gt;Christine Stølen&lt;/author&gt;&lt;author&gt;Sindhu Kancherla&lt;/author&gt;&lt;author&gt;Philipp Mayer &lt;/author&gt;&lt;author&gt;Sonnich Meier&lt;/author&gt;&lt;/authors&gt;&lt;/contributors&gt;&lt;titles&gt;&lt;title&gt;Alkyl-phenanthrenes in early life-stage fish: differential toxicity in Atlantic haddock (Melanogrammus aeglefinus) embryos&lt;/title&gt;&lt;secondary-title&gt;Environ Sci Process Impacts&lt;/secondary-title&gt;&lt;/titles&gt;&lt;periodical&gt;&lt;abbr-1&gt;Environ Sci Process Impacts&lt;/abbr-1&gt;&lt;/periodical&gt;&lt;pages&gt;594&lt;/pages&gt;&lt;volume&gt;25&lt;/volume&gt;&lt;edition&gt;2023/02/03&lt;/edition&gt;&lt;dates&gt;&lt;year&gt;2023&lt;/year&gt;&lt;pub-dates&gt;&lt;date&gt;Feb 2&lt;/date&gt;&lt;/pub-dates&gt;&lt;/dates&gt;&lt;isbn&gt;2050-7895 (Electronic)&amp;#xD;2050-7887 (Linking)&lt;/isbn&gt;&lt;accession-num&gt;36727431&lt;/accession-num&gt;&lt;urls&gt;&lt;related-urls&gt;&lt;url&gt;https://www.ncbi.nlm.nih.gov/pubmed/36727431&lt;/url&gt;&lt;/related-urls&gt;&lt;/urls&gt;&lt;electronic-resource-num&gt;10.1039/d2em00357k&amp;#xD;&lt;/electronic-resource-num&gt;&lt;/record&gt;&lt;/Cite&gt;&lt;/EndNote&gt;</w:instrText>
      </w:r>
      <w:r>
        <w:fldChar w:fldCharType="separate"/>
      </w:r>
      <w:r w:rsidR="00FD63AD">
        <w:rPr>
          <w:noProof/>
        </w:rPr>
        <w:t>Donald</w:t>
      </w:r>
      <w:r w:rsidR="00FD63AD" w:rsidRPr="00FD63AD">
        <w:rPr>
          <w:i/>
          <w:noProof/>
        </w:rPr>
        <w:t>, et al.</w:t>
      </w:r>
      <w:r w:rsidR="00FD63AD">
        <w:rPr>
          <w:noProof/>
        </w:rPr>
        <w:t xml:space="preserve"> (2023)</w:t>
      </w:r>
      <w:r w:rsidR="00FD63AD" w:rsidRPr="00FD63AD">
        <w:rPr>
          <w:noProof/>
          <w:vertAlign w:val="superscript"/>
        </w:rPr>
        <w:t>23</w:t>
      </w:r>
      <w:r>
        <w:fldChar w:fldCharType="end"/>
      </w:r>
      <w:r>
        <w:t xml:space="preserve">. </w:t>
      </w:r>
      <w:r w:rsidR="00233E6D">
        <w:t>S</w:t>
      </w:r>
      <w:r w:rsidR="00233E6D" w:rsidRPr="007763DA">
        <w:t>amples</w:t>
      </w:r>
      <w:r w:rsidR="00233E6D">
        <w:t xml:space="preserve"> </w:t>
      </w:r>
      <w:r w:rsidR="000A553C">
        <w:t xml:space="preserve">of eggs </w:t>
      </w:r>
      <w:r w:rsidR="00233E6D">
        <w:t xml:space="preserve">for </w:t>
      </w:r>
      <w:r w:rsidR="00233E6D" w:rsidRPr="00E62B5C">
        <w:t>tissue content analysis</w:t>
      </w:r>
      <w:r w:rsidR="003E082B" w:rsidRPr="007763DA">
        <w:t xml:space="preserve"> </w:t>
      </w:r>
      <w:r w:rsidR="005C7885" w:rsidRPr="007763DA">
        <w:t>were</w:t>
      </w:r>
      <w:r w:rsidR="003E082B" w:rsidRPr="007763DA">
        <w:t xml:space="preserve"> extracted </w:t>
      </w:r>
      <w:r w:rsidR="000A553C" w:rsidRPr="007763DA">
        <w:t xml:space="preserve">with 1:1 </w:t>
      </w:r>
      <w:bookmarkStart w:id="28" w:name="_Hlk20391504"/>
      <w:proofErr w:type="spellStart"/>
      <w:r w:rsidR="000A553C" w:rsidRPr="007763DA">
        <w:rPr>
          <w:i/>
          <w:iCs/>
        </w:rPr>
        <w:t>n</w:t>
      </w:r>
      <w:r w:rsidR="000A553C" w:rsidRPr="007763DA">
        <w:t>-hexane:</w:t>
      </w:r>
      <w:bookmarkEnd w:id="28"/>
      <w:r w:rsidR="000A553C">
        <w:t>dichloromethane</w:t>
      </w:r>
      <w:proofErr w:type="spellEnd"/>
      <w:r w:rsidR="000A553C" w:rsidRPr="007763DA">
        <w:t xml:space="preserve"> </w:t>
      </w:r>
      <w:r w:rsidR="000A553C">
        <w:t>after</w:t>
      </w:r>
      <w:r w:rsidR="003E082B" w:rsidRPr="007763DA">
        <w:t xml:space="preserve"> </w:t>
      </w:r>
      <w:r w:rsidR="003E082B" w:rsidRPr="007763DA">
        <w:fldChar w:fldCharType="begin"/>
      </w:r>
      <w:r w:rsidR="001D1991">
        <w:instrText xml:space="preserve"> ADDIN EN.CITE &lt;EndNote&gt;&lt;Cite AuthorYear="1"&gt;&lt;Author&gt;Sørensen&lt;/Author&gt;&lt;Year&gt;2016&lt;/Year&gt;&lt;RecNum&gt;608&lt;/RecNum&gt;&lt;DisplayText&gt;Sørensen&lt;style face="italic"&gt;, et al.&lt;/style&gt; (2016)&lt;style face="superscript"&gt;40&lt;/style&gt;&lt;/DisplayText&gt;&lt;record&gt;&lt;rec-number&gt;608&lt;/rec-number&gt;&lt;foreign-keys&gt;&lt;key app="EN" db-id="adfwv95fpvr0fheax0qvz0565pd2rx2r9w5t" timestamp="1489178518"&gt;608&lt;/key&gt;&lt;/foreign-keys&gt;&lt;ref-type name="Journal Article"&gt;17&lt;/ref-type&gt;&lt;contributors&gt;&lt;authors&gt;&lt;author&gt;Lisbet Sørensen&lt;/author&gt;&lt;author&gt;Marta S. Silva&lt;/author&gt;&lt;author&gt;Andy M. Booth&lt;/author&gt;&lt;author&gt;Sonnich Meier&lt;/author&gt;&lt;/authors&gt;&lt;/contributors&gt;&lt;titles&gt;&lt;title&gt;Optimization and comparison of miniaturized extraction  techniques for PAHs from crude oil exposed Atlantic cod and haddock eggs&lt;/title&gt;&lt;secondary-title&gt;Analytical and Bioanalytical Chemistry&lt;/secondary-title&gt;&lt;/titles&gt;&lt;pages&gt;1023-1032&lt;/pages&gt;&lt;volume&gt;408&lt;/volume&gt;&lt;number&gt;4&lt;/number&gt;&lt;dates&gt;&lt;year&gt;2016&lt;/year&gt;&lt;/dates&gt;&lt;urls&gt;&lt;/urls&gt;&lt;electronic-resource-num&gt;10.1007/s00216-015-9225-x)&lt;/electronic-resource-num&gt;&lt;/record&gt;&lt;/Cite&gt;&lt;/EndNote&gt;</w:instrText>
      </w:r>
      <w:r w:rsidR="003E082B" w:rsidRPr="007763DA">
        <w:fldChar w:fldCharType="separate"/>
      </w:r>
      <w:r w:rsidR="001D1991">
        <w:rPr>
          <w:noProof/>
        </w:rPr>
        <w:t>Sørensen</w:t>
      </w:r>
      <w:r w:rsidR="001D1991" w:rsidRPr="001D1991">
        <w:rPr>
          <w:i/>
          <w:noProof/>
        </w:rPr>
        <w:t>, et al.</w:t>
      </w:r>
      <w:r w:rsidR="001D1991">
        <w:rPr>
          <w:noProof/>
        </w:rPr>
        <w:t xml:space="preserve"> (2016)</w:t>
      </w:r>
      <w:r w:rsidR="001D1991" w:rsidRPr="001D1991">
        <w:rPr>
          <w:noProof/>
          <w:vertAlign w:val="superscript"/>
        </w:rPr>
        <w:t>40</w:t>
      </w:r>
      <w:r w:rsidR="003E082B" w:rsidRPr="007763DA">
        <w:fldChar w:fldCharType="end"/>
      </w:r>
      <w:r w:rsidR="003E082B" w:rsidRPr="007763DA">
        <w:t xml:space="preserve">. </w:t>
      </w:r>
      <w:r w:rsidR="00861D9D">
        <w:t>P</w:t>
      </w:r>
      <w:r w:rsidR="002131AF">
        <w:t>henanthrene and 3-methylchrysene</w:t>
      </w:r>
      <w:r w:rsidR="00861D9D">
        <w:t xml:space="preserve"> concentrations</w:t>
      </w:r>
      <w:r w:rsidR="002131AF">
        <w:t xml:space="preserve"> in </w:t>
      </w:r>
      <w:r w:rsidR="007763DA" w:rsidRPr="007763DA">
        <w:t>w</w:t>
      </w:r>
      <w:r w:rsidR="00BE0277" w:rsidRPr="007763DA">
        <w:t xml:space="preserve">ater and </w:t>
      </w:r>
      <w:r w:rsidR="00233E6D">
        <w:t xml:space="preserve">PAH tissue </w:t>
      </w:r>
      <w:r w:rsidR="00BE0277" w:rsidRPr="007763DA">
        <w:t xml:space="preserve">samples </w:t>
      </w:r>
      <w:r w:rsidR="002F2960" w:rsidRPr="007763DA">
        <w:t xml:space="preserve">were analyzed </w:t>
      </w:r>
      <w:r w:rsidR="007763DA">
        <w:t xml:space="preserve">with </w:t>
      </w:r>
      <w:r w:rsidR="007763DA" w:rsidRPr="008823EB">
        <w:t>GC-MS/MS as described</w:t>
      </w:r>
      <w:r w:rsidR="007763DA">
        <w:t xml:space="preserve"> in </w:t>
      </w:r>
      <w:r w:rsidR="007763DA" w:rsidRPr="007763DA">
        <w:fldChar w:fldCharType="begin"/>
      </w:r>
      <w:r w:rsidR="001D1991">
        <w:instrText xml:space="preserve"> ADDIN EN.CITE &lt;EndNote&gt;&lt;Cite AuthorYear="1"&gt;&lt;Author&gt;Sørensen&lt;/Author&gt;&lt;Year&gt;2016&lt;/Year&gt;&lt;RecNum&gt;610&lt;/RecNum&gt;&lt;DisplayText&gt;Sørensen&lt;style face="italic"&gt;, et al.&lt;/style&gt; (2016)&lt;style face="superscript"&gt;41&lt;/style&gt;&lt;/DisplayText&gt;&lt;record&gt;&lt;rec-number&gt;610&lt;/rec-number&gt;&lt;foreign-keys&gt;&lt;key app="EN" db-id="adfwv95fpvr0fheax0qvz0565pd2rx2r9w5t" timestamp="1489188835"&gt;610&lt;/key&gt;&lt;/foreign-keys&gt;&lt;ref-type name="Journal Article"&gt;17&lt;/ref-type&gt;&lt;contributors&gt;&lt;authors&gt;&lt;author&gt;Sørensen, Lisbet&lt;/author&gt;&lt;author&gt;Meier, Sonnich&lt;/author&gt;&lt;author&gt;Mjøs, S. A.&lt;/author&gt;&lt;/authors&gt;&lt;/contributors&gt;&lt;auth-address&gt;Institute of Marine Research, P.O. Box 1870, Nordnes, NO-5817, Bergen, Norway.&amp;#xD;Department of Chemistry, University of Bergen, P.O. Box 7800, NO-5020, Bergen, Norway.&lt;/auth-address&gt;&lt;titles&gt;&lt;title&gt;Application of gas chromatography/tandem mass spectrometry to determine a wide range of petrogenic alkylated polycyclic aromatic hydrocarbons in biotic samples&lt;/title&gt;&lt;secondary-title&gt;Rapid Commun Mass Spectrom&lt;/secondary-title&gt;&lt;/titles&gt;&lt;periodical&gt;&lt;full-title&gt;Rapid Communications in Mass Spectrometry&lt;/full-title&gt;&lt;abbr-1&gt;Rapid Commun. Mass Spectrom.&lt;/abbr-1&gt;&lt;abbr-2&gt;Rapid Commun Mass Spectrom&lt;/abbr-2&gt;&lt;/periodical&gt;&lt;pages&gt;2052-8&lt;/pages&gt;&lt;volume&gt;30&lt;/volume&gt;&lt;number&gt;18&lt;/number&gt;&lt;dates&gt;&lt;year&gt;2016&lt;/year&gt;&lt;pub-dates&gt;&lt;date&gt;Sep 30&lt;/date&gt;&lt;/pub-dates&gt;&lt;/dates&gt;&lt;isbn&gt;1097-0231 (Electronic)&amp;#xD;0951-4198 (Linking)&lt;/isbn&gt;&lt;accession-num&gt;27470186&lt;/accession-num&gt;&lt;urls&gt;&lt;related-urls&gt;&lt;url&gt;https://www.ncbi.nlm.nih.gov/pubmed/27470186&lt;/url&gt;&lt;/related-urls&gt;&lt;/urls&gt;&lt;electronic-resource-num&gt;10.1002/rcm.7688&lt;/electronic-resource-num&gt;&lt;/record&gt;&lt;/Cite&gt;&lt;/EndNote&gt;</w:instrText>
      </w:r>
      <w:r w:rsidR="007763DA" w:rsidRPr="007763DA">
        <w:fldChar w:fldCharType="separate"/>
      </w:r>
      <w:r w:rsidR="001D1991">
        <w:rPr>
          <w:noProof/>
        </w:rPr>
        <w:t>Sørensen</w:t>
      </w:r>
      <w:r w:rsidR="001D1991" w:rsidRPr="001D1991">
        <w:rPr>
          <w:i/>
          <w:noProof/>
        </w:rPr>
        <w:t>, et al.</w:t>
      </w:r>
      <w:r w:rsidR="001D1991">
        <w:rPr>
          <w:noProof/>
        </w:rPr>
        <w:t xml:space="preserve"> (2016)</w:t>
      </w:r>
      <w:r w:rsidR="001D1991" w:rsidRPr="001D1991">
        <w:rPr>
          <w:noProof/>
          <w:vertAlign w:val="superscript"/>
        </w:rPr>
        <w:t>41</w:t>
      </w:r>
      <w:r w:rsidR="007763DA" w:rsidRPr="007763DA">
        <w:fldChar w:fldCharType="end"/>
      </w:r>
      <w:r w:rsidR="000A553C">
        <w:t xml:space="preserve"> using an </w:t>
      </w:r>
      <w:r w:rsidR="00203732" w:rsidRPr="007763DA">
        <w:t xml:space="preserve">Agilent </w:t>
      </w:r>
      <w:r w:rsidR="00BE0277" w:rsidRPr="007763DA">
        <w:t xml:space="preserve">7890 </w:t>
      </w:r>
      <w:r w:rsidR="00CC696F" w:rsidRPr="007763DA">
        <w:t>gas chromatograph</w:t>
      </w:r>
      <w:r w:rsidR="002F2960" w:rsidRPr="007763DA">
        <w:t>/</w:t>
      </w:r>
      <w:r w:rsidR="00BE0277" w:rsidRPr="007763DA">
        <w:t>7010c</w:t>
      </w:r>
      <w:r w:rsidR="00203732" w:rsidRPr="007763DA">
        <w:t xml:space="preserve"> triple quadru</w:t>
      </w:r>
      <w:r w:rsidR="00CC696F" w:rsidRPr="007763DA">
        <w:t>pole mass detector</w:t>
      </w:r>
      <w:bookmarkStart w:id="29" w:name="_Hlk68088486"/>
      <w:bookmarkEnd w:id="27"/>
      <w:r w:rsidR="007763DA">
        <w:t xml:space="preserve">. </w:t>
      </w:r>
      <w:bookmarkStart w:id="30" w:name="_Hlk136351074"/>
      <w:bookmarkStart w:id="31" w:name="_Hlk137545264"/>
      <w:r w:rsidR="007763DA">
        <w:t>T</w:t>
      </w:r>
      <w:r w:rsidR="007763DA" w:rsidRPr="007763DA">
        <w:t>he average mass of one haddock egg</w:t>
      </w:r>
      <w:bookmarkEnd w:id="30"/>
      <w:r w:rsidR="007763DA" w:rsidRPr="007763DA">
        <w:t xml:space="preserve">, </w:t>
      </w:r>
      <w:r w:rsidR="00744E0D">
        <w:t>2.</w:t>
      </w:r>
      <w:r w:rsidR="007763DA" w:rsidRPr="007763DA">
        <w:t xml:space="preserve">18 </w:t>
      </w:r>
      <w:r w:rsidR="00744E0D">
        <w:t>m</w:t>
      </w:r>
      <w:r w:rsidR="007763DA" w:rsidRPr="007763DA">
        <w:t>g</w:t>
      </w:r>
      <w:r w:rsidR="00265CD6">
        <w:rPr>
          <w:rFonts w:cs="Times New Roman"/>
        </w:rPr>
        <w:fldChar w:fldCharType="begin"/>
      </w:r>
      <w:r w:rsidR="00634D8D">
        <w:rPr>
          <w:rFonts w:cs="Times New Roman"/>
        </w:rPr>
        <w:instrText xml:space="preserve"> ADDIN EN.CITE &lt;EndNote&gt;&lt;Cite&gt;&lt;Author&gt;Donald&lt;/Author&gt;&lt;Year&gt;2023&lt;/Year&gt;&lt;RecNum&gt;932&lt;/RecNum&gt;&lt;DisplayText&gt;&lt;style face="superscript"&gt;23&lt;/style&gt;&lt;/DisplayText&gt;&lt;record&gt;&lt;rec-number&gt;932&lt;/rec-number&gt;&lt;foreign-keys&gt;&lt;key app="EN" db-id="adfwv95fpvr0fheax0qvz0565pd2rx2r9w5t" timestamp="1602834694"&gt;932&lt;/key&gt;&lt;/foreign-keys&gt;&lt;ref-type name="Journal Article"&gt;17&lt;/ref-type&gt;&lt;contributors&gt;&lt;authors&gt;&lt;author&gt;Donald, Carey. E.&lt;/author&gt;&lt;author&gt;Charlotte L. Nakken&lt;/author&gt;&lt;author&gt;Elin Sørhus&lt;/author&gt;&lt;author&gt;Prescilla Perrichon&lt;/author&gt;&lt;author&gt;Kåre B. Jørgensen&lt;/author&gt;&lt;author&gt;Hege K. Bjelland&lt;/author&gt;&lt;author&gt;Christine Stølen&lt;/author&gt;&lt;author&gt;Sindhu Kancherla&lt;/author&gt;&lt;author&gt;Philipp Mayer &lt;/author&gt;&lt;author&gt;Sonnich Meier&lt;/author&gt;&lt;/authors&gt;&lt;/contributors&gt;&lt;titles&gt;&lt;title&gt;Alkyl-phenanthrenes in early life-stage fish: differential toxicity in Atlantic haddock (Melanogrammus aeglefinus) embryos&lt;/title&gt;&lt;secondary-title&gt;Environ Sci Process Impacts&lt;/secondary-title&gt;&lt;/titles&gt;&lt;periodical&gt;&lt;abbr-1&gt;Environ Sci Process Impacts&lt;/abbr-1&gt;&lt;/periodical&gt;&lt;pages&gt;594&lt;/pages&gt;&lt;volume&gt;25&lt;/volume&gt;&lt;edition&gt;2023/02/03&lt;/edition&gt;&lt;dates&gt;&lt;year&gt;2023&lt;/year&gt;&lt;pub-dates&gt;&lt;date&gt;Feb 2&lt;/date&gt;&lt;/pub-dates&gt;&lt;/dates&gt;&lt;isbn&gt;2050-7895 (Electronic)&amp;#xD;2050-7887 (Linking)&lt;/isbn&gt;&lt;accession-num&gt;36727431&lt;/accession-num&gt;&lt;urls&gt;&lt;related-urls&gt;&lt;url&gt;https://www.ncbi.nlm.nih.gov/pubmed/36727431&lt;/url&gt;&lt;/related-urls&gt;&lt;/urls&gt;&lt;electronic-resource-num&gt;10.1039/d2em00357k&amp;#xD;&lt;/electronic-resource-num&gt;&lt;/record&gt;&lt;/Cite&gt;&lt;/EndNote&gt;</w:instrText>
      </w:r>
      <w:r w:rsidR="00265CD6">
        <w:rPr>
          <w:rFonts w:cs="Times New Roman"/>
        </w:rPr>
        <w:fldChar w:fldCharType="separate"/>
      </w:r>
      <w:r w:rsidR="00265CD6" w:rsidRPr="00265CD6">
        <w:rPr>
          <w:rFonts w:cs="Times New Roman"/>
          <w:noProof/>
          <w:vertAlign w:val="superscript"/>
        </w:rPr>
        <w:t>23</w:t>
      </w:r>
      <w:r w:rsidR="00265CD6">
        <w:rPr>
          <w:rFonts w:cs="Times New Roman"/>
        </w:rPr>
        <w:fldChar w:fldCharType="end"/>
      </w:r>
      <w:r w:rsidR="00E14322">
        <w:rPr>
          <w:rFonts w:cs="Times New Roman"/>
        </w:rPr>
        <w:t xml:space="preserve"> </w:t>
      </w:r>
      <w:r w:rsidR="007763DA">
        <w:rPr>
          <w:rFonts w:cs="Times New Roman"/>
        </w:rPr>
        <w:t xml:space="preserve">was used to convert </w:t>
      </w:r>
      <w:r w:rsidR="00233E6D">
        <w:rPr>
          <w:rFonts w:cs="Times New Roman"/>
        </w:rPr>
        <w:t>tissue con</w:t>
      </w:r>
      <w:r w:rsidR="00E96102">
        <w:rPr>
          <w:rFonts w:cs="Times New Roman"/>
        </w:rPr>
        <w:t>t</w:t>
      </w:r>
      <w:r w:rsidR="00233E6D">
        <w:rPr>
          <w:rFonts w:cs="Times New Roman"/>
        </w:rPr>
        <w:t>ent</w:t>
      </w:r>
      <w:r w:rsidR="00730EC7" w:rsidRPr="007763DA">
        <w:t xml:space="preserve"> samples </w:t>
      </w:r>
      <w:r w:rsidR="00B5300E" w:rsidRPr="007763DA">
        <w:t>to a wet weigh</w:t>
      </w:r>
      <w:r w:rsidR="000A553C">
        <w:t>t</w:t>
      </w:r>
      <w:r w:rsidR="00B5300E" w:rsidRPr="007763DA">
        <w:t xml:space="preserve"> basis</w:t>
      </w:r>
      <w:bookmarkEnd w:id="29"/>
      <w:r w:rsidR="00F40229">
        <w:t xml:space="preserve"> (see discussion in Results and Discussion)</w:t>
      </w:r>
      <w:r w:rsidR="007763DA">
        <w:t xml:space="preserve">. </w:t>
      </w:r>
      <w:bookmarkEnd w:id="31"/>
    </w:p>
    <w:p w14:paraId="18AD27DA" w14:textId="1B123E51" w:rsidR="007977E9" w:rsidRDefault="002F2960" w:rsidP="007977E9">
      <w:pPr>
        <w:pStyle w:val="Thbody"/>
        <w:rPr>
          <w:rFonts w:cs="Times New Roman"/>
        </w:rPr>
      </w:pPr>
      <w:r w:rsidRPr="00B8000C">
        <w:rPr>
          <w:rFonts w:cs="Times New Roman"/>
        </w:rPr>
        <w:t xml:space="preserve">Metabolite samples were </w:t>
      </w:r>
      <w:r w:rsidR="00153847">
        <w:rPr>
          <w:rFonts w:cs="Times New Roman"/>
        </w:rPr>
        <w:t>extracted using methanol</w:t>
      </w:r>
      <w:r w:rsidR="004112F0">
        <w:rPr>
          <w:rFonts w:cs="Times New Roman"/>
        </w:rPr>
        <w:t xml:space="preserve"> as described in</w:t>
      </w:r>
      <w:r w:rsidR="004112F0" w:rsidRPr="00B8000C">
        <w:rPr>
          <w:rFonts w:cs="Times New Roman"/>
        </w:rPr>
        <w:t xml:space="preserve"> </w:t>
      </w:r>
      <w:r w:rsidR="004112F0" w:rsidRPr="00B8000C">
        <w:rPr>
          <w:rFonts w:cs="Times New Roman"/>
        </w:rPr>
        <w:fldChar w:fldCharType="begin">
          <w:fldData xml:space="preserve">PEVuZE5vdGU+PENpdGUgQXV0aG9yWWVhcj0iMSI+PEF1dGhvcj5kYSBTaWx2YTwvQXV0aG9yPjxZ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==
</w:fldData>
        </w:fldChar>
      </w:r>
      <w:r w:rsidR="001D1991">
        <w:rPr>
          <w:rFonts w:cs="Times New Roman"/>
        </w:rPr>
        <w:instrText xml:space="preserve"> ADDIN EN.CITE </w:instrText>
      </w:r>
      <w:r w:rsidR="001D1991">
        <w:rPr>
          <w:rFonts w:cs="Times New Roman"/>
        </w:rPr>
        <w:fldChar w:fldCharType="begin">
          <w:fldData xml:space="preserve">PEVuZE5vdGU+PENpdGUgQXV0aG9yWWVhcj0iMSI+PEF1dGhvcj5kYSBTaWx2YTwvQXV0aG9yPjxZ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==
</w:fldData>
        </w:fldChar>
      </w:r>
      <w:r w:rsidR="001D1991">
        <w:rPr>
          <w:rFonts w:cs="Times New Roman"/>
        </w:rPr>
        <w:instrText xml:space="preserve"> ADDIN EN.CITE.DATA </w:instrText>
      </w:r>
      <w:r w:rsidR="001D1991">
        <w:rPr>
          <w:rFonts w:cs="Times New Roman"/>
        </w:rPr>
      </w:r>
      <w:r w:rsidR="001D1991">
        <w:rPr>
          <w:rFonts w:cs="Times New Roman"/>
        </w:rPr>
        <w:fldChar w:fldCharType="end"/>
      </w:r>
      <w:r w:rsidR="004112F0" w:rsidRPr="00B8000C">
        <w:rPr>
          <w:rFonts w:cs="Times New Roman"/>
        </w:rPr>
      </w:r>
      <w:r w:rsidR="004112F0" w:rsidRPr="00B8000C">
        <w:rPr>
          <w:rFonts w:cs="Times New Roman"/>
        </w:rPr>
        <w:fldChar w:fldCharType="separate"/>
      </w:r>
      <w:r w:rsidR="001D1991">
        <w:rPr>
          <w:rFonts w:cs="Times New Roman"/>
          <w:noProof/>
        </w:rPr>
        <w:t>da Silva</w:t>
      </w:r>
      <w:r w:rsidR="001D1991" w:rsidRPr="001D1991">
        <w:rPr>
          <w:rFonts w:cs="Times New Roman"/>
          <w:i/>
          <w:noProof/>
        </w:rPr>
        <w:t>, et al.</w:t>
      </w:r>
      <w:r w:rsidR="001D1991">
        <w:rPr>
          <w:rFonts w:cs="Times New Roman"/>
          <w:noProof/>
        </w:rPr>
        <w:t xml:space="preserve"> (2022)</w:t>
      </w:r>
      <w:r w:rsidR="001D1991" w:rsidRPr="001D1991">
        <w:rPr>
          <w:rFonts w:cs="Times New Roman"/>
          <w:noProof/>
          <w:vertAlign w:val="superscript"/>
        </w:rPr>
        <w:t>42</w:t>
      </w:r>
      <w:r w:rsidR="004112F0" w:rsidRPr="00B8000C">
        <w:rPr>
          <w:rFonts w:cs="Times New Roman"/>
        </w:rPr>
        <w:fldChar w:fldCharType="end"/>
      </w:r>
      <w:r w:rsidR="004112F0">
        <w:rPr>
          <w:rFonts w:cs="Times New Roman"/>
        </w:rPr>
        <w:t xml:space="preserve">. </w:t>
      </w:r>
      <w:r w:rsidR="00C83DAB">
        <w:rPr>
          <w:rFonts w:cs="Times New Roman"/>
        </w:rPr>
        <w:t xml:space="preserve">The extracts were split, and half </w:t>
      </w:r>
      <w:r w:rsidR="00861D9D">
        <w:rPr>
          <w:rFonts w:cs="Times New Roman"/>
        </w:rPr>
        <w:t xml:space="preserve">were </w:t>
      </w:r>
      <w:r w:rsidR="00C83DAB">
        <w:rPr>
          <w:rFonts w:cs="Times New Roman"/>
        </w:rPr>
        <w:t>subjected to enzymatic hydrolysis before quantitative analysis for</w:t>
      </w:r>
      <w:r w:rsidR="00A17B28" w:rsidRPr="00B8000C">
        <w:rPr>
          <w:rFonts w:cs="Times New Roman"/>
        </w:rPr>
        <w:t xml:space="preserve"> </w:t>
      </w:r>
      <w:r w:rsidR="00A77E8D" w:rsidRPr="0018454E">
        <w:rPr>
          <w:rFonts w:cs="Times New Roman"/>
        </w:rPr>
        <w:t xml:space="preserve">7 target </w:t>
      </w:r>
      <w:r w:rsidR="005246A9">
        <w:rPr>
          <w:rFonts w:cs="Times New Roman"/>
        </w:rPr>
        <w:t xml:space="preserve">phase I </w:t>
      </w:r>
      <w:r w:rsidR="00A77E8D" w:rsidRPr="0018454E">
        <w:rPr>
          <w:rFonts w:cs="Times New Roman"/>
        </w:rPr>
        <w:t xml:space="preserve">metabolite compounds </w:t>
      </w:r>
      <w:r w:rsidR="00C83DAB">
        <w:rPr>
          <w:rFonts w:cs="Times New Roman"/>
        </w:rPr>
        <w:t>u</w:t>
      </w:r>
      <w:r w:rsidR="00C83DAB" w:rsidRPr="008823EB">
        <w:t>sing</w:t>
      </w:r>
      <w:r w:rsidR="00201EFA" w:rsidRPr="008823EB">
        <w:t xml:space="preserve"> </w:t>
      </w:r>
      <w:r w:rsidR="00F41975" w:rsidRPr="008823EB">
        <w:t xml:space="preserve">LC-MS/MS with </w:t>
      </w:r>
      <w:r w:rsidR="00201EFA" w:rsidRPr="008823EB">
        <w:t>an Agilent</w:t>
      </w:r>
      <w:r w:rsidR="00201EFA" w:rsidRPr="0018454E">
        <w:rPr>
          <w:rFonts w:cs="Times New Roman"/>
        </w:rPr>
        <w:t xml:space="preserve"> 1290 Infinity liquid chromatography system/electrospray ionizer/6460 triple quadrupole mass spectrometer</w:t>
      </w:r>
      <w:r w:rsidR="00C83DAB">
        <w:rPr>
          <w:rFonts w:cs="Times New Roman"/>
        </w:rPr>
        <w:t xml:space="preserve">. </w:t>
      </w:r>
      <w:bookmarkStart w:id="32" w:name="_Hlk136351898"/>
      <w:r w:rsidR="00B8725D">
        <w:rPr>
          <w:rFonts w:cs="Times New Roman"/>
        </w:rPr>
        <w:t xml:space="preserve">For the </w:t>
      </w:r>
      <w:r w:rsidR="00E72E45">
        <w:rPr>
          <w:rFonts w:cs="Times New Roman"/>
        </w:rPr>
        <w:t xml:space="preserve">four </w:t>
      </w:r>
      <w:r w:rsidR="00B8725D">
        <w:rPr>
          <w:rFonts w:cs="Times New Roman"/>
        </w:rPr>
        <w:t>samples</w:t>
      </w:r>
      <w:r w:rsidR="00E72E45">
        <w:rPr>
          <w:rFonts w:cs="Times New Roman"/>
        </w:rPr>
        <w:t xml:space="preserve"> from</w:t>
      </w:r>
      <w:r w:rsidR="00B8725D">
        <w:rPr>
          <w:rFonts w:cs="Times New Roman"/>
        </w:rPr>
        <w:t xml:space="preserve"> the 144</w:t>
      </w:r>
      <w:r w:rsidR="00BD2DC0">
        <w:rPr>
          <w:rFonts w:cs="Times New Roman"/>
        </w:rPr>
        <w:t xml:space="preserve"> </w:t>
      </w:r>
      <w:r w:rsidR="00B8725D">
        <w:rPr>
          <w:rFonts w:cs="Times New Roman"/>
        </w:rPr>
        <w:t>h time point</w:t>
      </w:r>
      <w:r w:rsidR="009D3C2A">
        <w:rPr>
          <w:rFonts w:cs="Times New Roman"/>
        </w:rPr>
        <w:t xml:space="preserve"> (</w:t>
      </w:r>
      <w:r w:rsidR="00AB62DE">
        <w:rPr>
          <w:rFonts w:cs="Times New Roman"/>
        </w:rPr>
        <w:t xml:space="preserve">one from each </w:t>
      </w:r>
      <w:r w:rsidR="009D3C2A">
        <w:rPr>
          <w:rFonts w:cs="Times New Roman"/>
        </w:rPr>
        <w:t>Control,</w:t>
      </w:r>
      <w:r w:rsidR="00AB62DE">
        <w:rPr>
          <w:rFonts w:cs="Times New Roman"/>
        </w:rPr>
        <w:t xml:space="preserve"> PHE, 3-MC, and Combo)</w:t>
      </w:r>
      <w:r w:rsidR="00B8725D">
        <w:rPr>
          <w:rFonts w:cs="Times New Roman"/>
        </w:rPr>
        <w:t>,</w:t>
      </w:r>
      <w:bookmarkEnd w:id="32"/>
      <w:r w:rsidR="00B8725D">
        <w:rPr>
          <w:rFonts w:cs="Times New Roman"/>
        </w:rPr>
        <w:t xml:space="preserve"> the non-hydrolyzed portion was screened for </w:t>
      </w:r>
      <w:r w:rsidR="00607746" w:rsidRPr="0018454E">
        <w:t xml:space="preserve">phase II metabolites </w:t>
      </w:r>
      <w:r w:rsidR="00C877C8" w:rsidRPr="0018454E">
        <w:t xml:space="preserve">using a Waters </w:t>
      </w:r>
      <w:proofErr w:type="spellStart"/>
      <w:r w:rsidR="00EF676F" w:rsidRPr="0018454E">
        <w:t>Vion</w:t>
      </w:r>
      <w:proofErr w:type="spellEnd"/>
      <w:r w:rsidR="00EF676F" w:rsidRPr="0018454E">
        <w:t xml:space="preserve"> travelling wave ion mobility-</w:t>
      </w:r>
      <w:r w:rsidR="00EF676F" w:rsidRPr="008823EB">
        <w:t xml:space="preserve">QTOF-MS. </w:t>
      </w:r>
      <w:r w:rsidR="0008162E" w:rsidRPr="008823EB">
        <w:t>MS responses were compared among treatments in lieu of quantification as standards were not available. Positive</w:t>
      </w:r>
      <w:r w:rsidR="0008162E" w:rsidRPr="0018454E">
        <w:t xml:space="preserve"> detections were confirmed if they met three </w:t>
      </w:r>
      <w:proofErr w:type="gramStart"/>
      <w:r w:rsidR="0008162E" w:rsidRPr="0018454E">
        <w:t>criteria</w:t>
      </w:r>
      <w:r w:rsidR="00E72E45">
        <w:t>;</w:t>
      </w:r>
      <w:proofErr w:type="gramEnd"/>
      <w:r w:rsidR="0008162E" w:rsidRPr="0018454E">
        <w:t xml:space="preserve"> mass accuracy </w:t>
      </w:r>
      <w:r w:rsidR="00347095" w:rsidRPr="0018454E">
        <w:t>of molecular ion [M-H]</w:t>
      </w:r>
      <w:r w:rsidR="00347095" w:rsidRPr="0018454E">
        <w:rPr>
          <w:vertAlign w:val="superscript"/>
        </w:rPr>
        <w:t>-</w:t>
      </w:r>
      <w:r w:rsidR="0008162E" w:rsidRPr="0018454E">
        <w:t>&lt; 3</w:t>
      </w:r>
      <w:r w:rsidR="00744E0D">
        <w:t xml:space="preserve"> ppm,</w:t>
      </w:r>
      <w:r w:rsidR="00A676FC" w:rsidRPr="0018454E">
        <w:t xml:space="preserve"> presence of conjugate </w:t>
      </w:r>
      <w:r w:rsidR="005F2044" w:rsidRPr="0018454E">
        <w:t xml:space="preserve">loss </w:t>
      </w:r>
      <w:r w:rsidR="00A676FC" w:rsidRPr="0018454E">
        <w:t>fragment</w:t>
      </w:r>
      <w:r w:rsidR="00347095">
        <w:t xml:space="preserve">, and </w:t>
      </w:r>
      <w:r w:rsidR="00347095" w:rsidRPr="002926E8">
        <w:rPr>
          <w:rFonts w:cs="Times New Roman"/>
        </w:rPr>
        <w:t xml:space="preserve">no </w:t>
      </w:r>
      <w:r w:rsidR="00347095">
        <w:rPr>
          <w:rFonts w:cs="Times New Roman"/>
        </w:rPr>
        <w:t>detect</w:t>
      </w:r>
      <w:r w:rsidR="00DE61D7">
        <w:rPr>
          <w:rFonts w:cs="Times New Roman"/>
        </w:rPr>
        <w:t>ion</w:t>
      </w:r>
      <w:r w:rsidR="00347095" w:rsidRPr="002926E8">
        <w:rPr>
          <w:rFonts w:cs="Times New Roman"/>
        </w:rPr>
        <w:t xml:space="preserve"> in the </w:t>
      </w:r>
      <w:r w:rsidR="00347095">
        <w:rPr>
          <w:rFonts w:cs="Times New Roman"/>
        </w:rPr>
        <w:t>C</w:t>
      </w:r>
      <w:r w:rsidR="00347095" w:rsidRPr="002926E8">
        <w:rPr>
          <w:rFonts w:cs="Times New Roman"/>
        </w:rPr>
        <w:t xml:space="preserve">ontrol </w:t>
      </w:r>
      <w:r w:rsidR="00347095">
        <w:rPr>
          <w:rFonts w:cs="Times New Roman"/>
        </w:rPr>
        <w:t>sample</w:t>
      </w:r>
      <w:r w:rsidR="00347095" w:rsidRPr="002926E8">
        <w:rPr>
          <w:rFonts w:cs="Times New Roman"/>
        </w:rPr>
        <w:t xml:space="preserve"> and reagent </w:t>
      </w:r>
      <w:r w:rsidR="00347095" w:rsidRPr="003738BD">
        <w:rPr>
          <w:rFonts w:cs="Times New Roman"/>
        </w:rPr>
        <w:t>blanks.</w:t>
      </w:r>
      <w:r w:rsidR="0008162E" w:rsidRPr="003738BD">
        <w:t xml:space="preserve"> </w:t>
      </w:r>
      <w:r w:rsidR="00913609" w:rsidRPr="003738BD">
        <w:rPr>
          <w:rFonts w:cs="Times New Roman"/>
        </w:rPr>
        <w:t xml:space="preserve">Instrumental details </w:t>
      </w:r>
      <w:r w:rsidR="00F41975" w:rsidRPr="003738BD">
        <w:rPr>
          <w:rFonts w:cs="Times New Roman"/>
        </w:rPr>
        <w:t xml:space="preserve">for all three instrument systems </w:t>
      </w:r>
      <w:r w:rsidR="00913609" w:rsidRPr="003738BD">
        <w:rPr>
          <w:rFonts w:cs="Times New Roman"/>
        </w:rPr>
        <w:t xml:space="preserve">are provided in </w:t>
      </w:r>
      <w:r w:rsidR="003905DE">
        <w:rPr>
          <w:rFonts w:cs="Times New Roman"/>
        </w:rPr>
        <w:t>Supporting</w:t>
      </w:r>
      <w:r w:rsidR="003905DE" w:rsidRPr="003738BD">
        <w:rPr>
          <w:rFonts w:cs="Times New Roman"/>
        </w:rPr>
        <w:t xml:space="preserve"> </w:t>
      </w:r>
      <w:r w:rsidR="007977E9" w:rsidRPr="003738BD">
        <w:rPr>
          <w:rFonts w:cs="Times New Roman"/>
        </w:rPr>
        <w:t>Information</w:t>
      </w:r>
      <w:r w:rsidR="00C83DAB" w:rsidRPr="0018454E">
        <w:rPr>
          <w:rFonts w:cs="Times New Roman"/>
        </w:rPr>
        <w:t>.</w:t>
      </w:r>
    </w:p>
    <w:p w14:paraId="21FEC3F2" w14:textId="063C787F" w:rsidR="007977E9" w:rsidRPr="00E72E45" w:rsidRDefault="007977E9" w:rsidP="007977E9">
      <w:pPr>
        <w:pStyle w:val="ThH2"/>
        <w:rPr>
          <w:color w:val="FF0000"/>
        </w:rPr>
      </w:pPr>
      <w:r w:rsidRPr="006F74B6">
        <w:t xml:space="preserve">Gene expression of </w:t>
      </w:r>
      <w:r w:rsidRPr="002B67C3">
        <w:rPr>
          <w:i/>
          <w:iCs/>
        </w:rPr>
        <w:t>cyp1a</w:t>
      </w:r>
      <w:r w:rsidR="00E72E45">
        <w:t xml:space="preserve"> </w:t>
      </w:r>
    </w:p>
    <w:p w14:paraId="45AFE565" w14:textId="27197622" w:rsidR="007977E9" w:rsidRDefault="007977E9" w:rsidP="007977E9">
      <w:pPr>
        <w:pStyle w:val="Thbody"/>
      </w:pPr>
      <w:r w:rsidRPr="008D1DCB">
        <w:t xml:space="preserve">Three samples of 10 </w:t>
      </w:r>
      <w:r>
        <w:t>eggs</w:t>
      </w:r>
      <w:r w:rsidRPr="008D1DCB">
        <w:t xml:space="preserve"> were collected from each treatment and timepoint for RNA extraction and real time quantitative </w:t>
      </w:r>
      <w:r w:rsidRPr="00A528FB">
        <w:t>PCR.</w:t>
      </w:r>
      <w:r w:rsidR="008B43C9">
        <w:t xml:space="preserve"> Methods for RNA extraction, cDNA synthesis, and real time quantitative PCR are provided in </w:t>
      </w:r>
      <w:r w:rsidR="003905DE">
        <w:t>Supporting</w:t>
      </w:r>
      <w:r w:rsidR="008B43C9">
        <w:t xml:space="preserve"> Information</w:t>
      </w:r>
      <w:r w:rsidR="00F31972">
        <w:t xml:space="preserve"> and Table S3</w:t>
      </w:r>
      <w:r w:rsidR="008B43C9">
        <w:t>.</w:t>
      </w:r>
      <w:r w:rsidRPr="00A528FB">
        <w:t xml:space="preserve"> Transcript abundance values for </w:t>
      </w:r>
      <w:r w:rsidRPr="00A528FB">
        <w:rPr>
          <w:i/>
          <w:iCs/>
        </w:rPr>
        <w:t>cyp1a</w:t>
      </w:r>
      <w:r w:rsidRPr="00A528FB">
        <w:t xml:space="preserve"> were normalized to the </w:t>
      </w:r>
      <w:r w:rsidR="00624DB4">
        <w:t xml:space="preserve">geometric </w:t>
      </w:r>
      <w:r w:rsidRPr="00A528FB">
        <w:t>mean of the housekeeping genes (</w:t>
      </w:r>
      <w:r w:rsidRPr="00A528FB">
        <w:rPr>
          <w:i/>
          <w:iCs/>
        </w:rPr>
        <w:t>ef1a</w:t>
      </w:r>
      <w:r w:rsidRPr="00A528FB">
        <w:t xml:space="preserve"> and </w:t>
      </w:r>
      <w:proofErr w:type="spellStart"/>
      <w:r w:rsidRPr="00A528FB">
        <w:rPr>
          <w:i/>
          <w:iCs/>
        </w:rPr>
        <w:t>rxrba</w:t>
      </w:r>
      <w:proofErr w:type="spellEnd"/>
      <w:r w:rsidRPr="00A528FB">
        <w:t>), then normalized to the mean of Control at 0</w:t>
      </w:r>
      <w:r w:rsidR="00BD2DC0">
        <w:t xml:space="preserve"> </w:t>
      </w:r>
      <w:r>
        <w:t>h</w:t>
      </w:r>
      <w:r w:rsidRPr="00A528FB">
        <w:t xml:space="preserve">. Internal standard responses were within parameters. </w:t>
      </w:r>
    </w:p>
    <w:p w14:paraId="48ECBE2F" w14:textId="55091E29" w:rsidR="00FD6020" w:rsidRDefault="00FD6020" w:rsidP="00D626DF">
      <w:pPr>
        <w:pStyle w:val="ThH2"/>
      </w:pPr>
      <w:r>
        <w:t>Microscopy</w:t>
      </w:r>
    </w:p>
    <w:p w14:paraId="405ABFDA" w14:textId="3351BEC2" w:rsidR="006C44C4" w:rsidRDefault="004639C1" w:rsidP="004713B7">
      <w:pPr>
        <w:pStyle w:val="Thbody"/>
      </w:pPr>
      <w:r w:rsidRPr="004639C1">
        <w:t>Thirty</w:t>
      </w:r>
      <w:r w:rsidR="00AA604E" w:rsidRPr="004639C1">
        <w:t xml:space="preserve"> larvae from </w:t>
      </w:r>
      <w:r w:rsidR="00F72B0B" w:rsidRPr="004639C1">
        <w:t xml:space="preserve">each </w:t>
      </w:r>
      <w:r w:rsidR="000C3E98" w:rsidRPr="004639C1">
        <w:t>treatment</w:t>
      </w:r>
      <w:r w:rsidR="00F72B0B" w:rsidRPr="004639C1">
        <w:t xml:space="preserve"> </w:t>
      </w:r>
      <w:r w:rsidR="00AA604E" w:rsidRPr="004639C1">
        <w:t>were immobilized in 3% methylcellulose for imaging</w:t>
      </w:r>
      <w:r w:rsidRPr="004639C1">
        <w:t xml:space="preserve"> three days</w:t>
      </w:r>
      <w:r w:rsidR="008363FA">
        <w:t xml:space="preserve"> </w:t>
      </w:r>
      <w:r w:rsidRPr="004639C1">
        <w:t>after hatching</w:t>
      </w:r>
      <w:r w:rsidR="00AA604E" w:rsidRPr="004639C1">
        <w:t xml:space="preserve">. </w:t>
      </w:r>
      <w:r w:rsidR="002C2D5C" w:rsidRPr="004315EE">
        <w:t xml:space="preserve">Images of the whole larval </w:t>
      </w:r>
      <w:r w:rsidR="00AA604E" w:rsidRPr="004315EE">
        <w:t xml:space="preserve">body were collected at </w:t>
      </w:r>
      <w:r w:rsidR="004315EE" w:rsidRPr="004315EE">
        <w:t>1</w:t>
      </w:r>
      <w:r w:rsidR="00CD1653" w:rsidRPr="004315EE">
        <w:t>.6x</w:t>
      </w:r>
      <w:r w:rsidR="004315EE" w:rsidRPr="004315EE">
        <w:t xml:space="preserve"> magnification</w:t>
      </w:r>
      <w:r w:rsidR="00AA604E" w:rsidRPr="004315EE">
        <w:t xml:space="preserve">, and </w:t>
      </w:r>
      <w:r w:rsidR="004315EE" w:rsidRPr="004315EE">
        <w:t xml:space="preserve">lateral craniofacial images </w:t>
      </w:r>
      <w:r w:rsidR="00AA604E" w:rsidRPr="004315EE">
        <w:t>at</w:t>
      </w:r>
      <w:r w:rsidR="00194214" w:rsidRPr="004315EE">
        <w:t xml:space="preserve"> </w:t>
      </w:r>
      <w:r w:rsidR="00CD1653" w:rsidRPr="004315EE">
        <w:t>6.3x</w:t>
      </w:r>
      <w:r w:rsidR="00C46CBE">
        <w:t>, both in left lateral position</w:t>
      </w:r>
      <w:r w:rsidR="004315EE" w:rsidRPr="004315EE">
        <w:t>.</w:t>
      </w:r>
      <w:r w:rsidR="00194214" w:rsidRPr="004315EE">
        <w:t xml:space="preserve"> </w:t>
      </w:r>
      <w:bookmarkStart w:id="33" w:name="_Hlk136352596"/>
      <w:r w:rsidR="00C110E6">
        <w:t xml:space="preserve">Temperature was maintained at </w:t>
      </w:r>
      <w:r w:rsidR="00C110E6" w:rsidRPr="009614B4">
        <w:t>8 °C</w:t>
      </w:r>
      <w:r w:rsidR="00C110E6">
        <w:t xml:space="preserve"> with a </w:t>
      </w:r>
      <w:r w:rsidR="00C110E6" w:rsidRPr="009614B4">
        <w:t xml:space="preserve">thermally regulated microscope </w:t>
      </w:r>
      <w:r w:rsidR="00C110E6">
        <w:t xml:space="preserve">stage. </w:t>
      </w:r>
      <w:bookmarkEnd w:id="33"/>
      <w:r w:rsidR="00C46CBE">
        <w:t>C</w:t>
      </w:r>
      <w:r w:rsidR="00C46CBE" w:rsidRPr="00C46CBE">
        <w:t xml:space="preserve">ardiac function and morphology </w:t>
      </w:r>
      <w:r w:rsidR="00C46CBE">
        <w:t>w</w:t>
      </w:r>
      <w:r w:rsidR="00CC08A2">
        <w:t>ere</w:t>
      </w:r>
      <w:r w:rsidR="00C46CBE">
        <w:t xml:space="preserve"> recorded with a</w:t>
      </w:r>
      <w:r w:rsidR="00AA604E" w:rsidRPr="00C46CBE">
        <w:t xml:space="preserve"> 20-second video</w:t>
      </w:r>
      <w:r w:rsidR="00C46CBE">
        <w:t xml:space="preserve"> in </w:t>
      </w:r>
      <w:r w:rsidR="00041239">
        <w:t>ventral</w:t>
      </w:r>
      <w:r w:rsidR="00C46CBE">
        <w:t xml:space="preserve"> position</w:t>
      </w:r>
      <w:r w:rsidR="00AA604E" w:rsidRPr="00C46CBE">
        <w:t xml:space="preserve"> at 6.3x </w:t>
      </w:r>
      <w:r w:rsidR="00C46CBE" w:rsidRPr="00C46CBE">
        <w:t>magnification</w:t>
      </w:r>
      <w:r w:rsidR="00434D6A">
        <w:t>.</w:t>
      </w:r>
      <w:r w:rsidR="00C110E6">
        <w:t xml:space="preserve"> </w:t>
      </w:r>
    </w:p>
    <w:p w14:paraId="14B4EFE6" w14:textId="5DC4097D" w:rsidR="00BD23F0" w:rsidRPr="00A528FB" w:rsidRDefault="002C2D5C" w:rsidP="004713B7">
      <w:pPr>
        <w:pStyle w:val="Thbody"/>
      </w:pPr>
      <w:r w:rsidRPr="00C46CBE">
        <w:t xml:space="preserve">The following measurements were made from </w:t>
      </w:r>
      <w:r w:rsidR="002541B1" w:rsidRPr="00C46CBE">
        <w:t>images</w:t>
      </w:r>
      <w:r w:rsidRPr="00C46CBE">
        <w:t xml:space="preserve">: </w:t>
      </w:r>
      <w:r w:rsidR="002541B1" w:rsidRPr="00C46CBE">
        <w:t xml:space="preserve">eye </w:t>
      </w:r>
      <w:r w:rsidR="00C46CBE" w:rsidRPr="00C46CBE">
        <w:t xml:space="preserve">size </w:t>
      </w:r>
      <w:r w:rsidR="00380D64" w:rsidRPr="00C46CBE">
        <w:t>(</w:t>
      </w:r>
      <w:r w:rsidR="002541B1" w:rsidRPr="00C46CBE">
        <w:t>area</w:t>
      </w:r>
      <w:r w:rsidR="00C46CBE" w:rsidRPr="00C46CBE">
        <w:t>)</w:t>
      </w:r>
      <w:r w:rsidR="00380D64" w:rsidRPr="00C46CBE">
        <w:t xml:space="preserve">, </w:t>
      </w:r>
      <w:r w:rsidR="00C46CBE" w:rsidRPr="00C46CBE">
        <w:t xml:space="preserve">eye-to-nose </w:t>
      </w:r>
      <w:r w:rsidR="00041239">
        <w:t xml:space="preserve">(ethmoid plate) </w:t>
      </w:r>
      <w:r w:rsidR="00C46CBE" w:rsidRPr="00C46CBE">
        <w:t xml:space="preserve">distance, </w:t>
      </w:r>
      <w:r w:rsidR="00041239" w:rsidRPr="00C46CBE">
        <w:t>jaw length</w:t>
      </w:r>
      <w:r w:rsidR="00041239">
        <w:t xml:space="preserve">, </w:t>
      </w:r>
      <w:proofErr w:type="spellStart"/>
      <w:r w:rsidR="00C46CBE" w:rsidRPr="00C46CBE">
        <w:t>finfold</w:t>
      </w:r>
      <w:proofErr w:type="spellEnd"/>
      <w:r w:rsidR="00C46CBE" w:rsidRPr="00C46CBE">
        <w:t xml:space="preserve"> area, standard length, </w:t>
      </w:r>
      <w:r w:rsidR="00F61603" w:rsidRPr="00C46CBE">
        <w:t xml:space="preserve">yolk </w:t>
      </w:r>
      <w:r w:rsidR="00F61603">
        <w:t xml:space="preserve">area, and </w:t>
      </w:r>
      <w:r w:rsidR="00803141">
        <w:t>total yolk</w:t>
      </w:r>
      <w:r w:rsidR="00C46CBE" w:rsidRPr="00C46CBE">
        <w:t xml:space="preserve"> </w:t>
      </w:r>
      <w:r w:rsidR="00803141">
        <w:t>area</w:t>
      </w:r>
      <w:r w:rsidR="00C46CBE" w:rsidRPr="00C46CBE">
        <w:t xml:space="preserve"> </w:t>
      </w:r>
      <w:r w:rsidR="00380D64" w:rsidRPr="00C46CBE">
        <w:t>(area</w:t>
      </w:r>
      <w:r w:rsidR="00F61603">
        <w:t xml:space="preserve"> of yolk including adjacent </w:t>
      </w:r>
      <w:r w:rsidR="00C46CBE" w:rsidRPr="00C46CBE">
        <w:t>edema</w:t>
      </w:r>
      <w:r w:rsidR="00380D64" w:rsidRPr="00C46CBE">
        <w:t>)</w:t>
      </w:r>
      <w:r w:rsidR="00C46CBE" w:rsidRPr="00C46CBE">
        <w:t xml:space="preserve">. </w:t>
      </w:r>
      <w:r w:rsidR="00BD23F0" w:rsidRPr="00C46CBE">
        <w:t>Yolk sac edema</w:t>
      </w:r>
      <w:r w:rsidR="00C46CBE" w:rsidRPr="00C46CBE">
        <w:t xml:space="preserve"> (%)</w:t>
      </w:r>
      <w:r w:rsidR="00BD23F0" w:rsidRPr="00C46CBE">
        <w:t xml:space="preserve"> was </w:t>
      </w:r>
      <w:r w:rsidR="00041239" w:rsidRPr="00C46CBE">
        <w:t>calculated (</w:t>
      </w:r>
      <w:r w:rsidR="00803141">
        <w:t>total</w:t>
      </w:r>
      <w:r w:rsidR="00041239" w:rsidRPr="00C46CBE">
        <w:t xml:space="preserve"> yolk– yolk)/</w:t>
      </w:r>
      <w:r w:rsidR="005745AD">
        <w:t>total</w:t>
      </w:r>
      <w:r w:rsidR="00041239" w:rsidRPr="00C46CBE">
        <w:t xml:space="preserve"> yolk</w:t>
      </w:r>
      <w:r w:rsidR="00BD23F0" w:rsidRPr="00C46CBE">
        <w:t>.</w:t>
      </w:r>
      <w:r w:rsidR="0096421D" w:rsidRPr="007F3F8F">
        <w:t xml:space="preserve"> </w:t>
      </w:r>
      <w:r w:rsidR="00A86C8A">
        <w:t>Three</w:t>
      </w:r>
      <w:r w:rsidR="0096421D" w:rsidRPr="007F3F8F">
        <w:t xml:space="preserve"> e</w:t>
      </w:r>
      <w:r w:rsidR="00BD23F0" w:rsidRPr="007F3F8F">
        <w:t xml:space="preserve">ye phenotypes were </w:t>
      </w:r>
      <w:r w:rsidR="007F3F8F" w:rsidRPr="007F3F8F">
        <w:t xml:space="preserve">noted, in increasing severity from </w:t>
      </w:r>
      <w:r w:rsidR="00041239" w:rsidRPr="007F3F8F">
        <w:t xml:space="preserve">Normal </w:t>
      </w:r>
      <w:r w:rsidR="00A86C8A" w:rsidRPr="007F3F8F">
        <w:t xml:space="preserve">eye shape </w:t>
      </w:r>
      <w:r w:rsidR="00041239" w:rsidRPr="007F3F8F">
        <w:t>(circular</w:t>
      </w:r>
      <w:r w:rsidR="00A86C8A">
        <w:t xml:space="preserve"> or one protrusion from circle</w:t>
      </w:r>
      <w:r w:rsidR="00041239" w:rsidRPr="007F3F8F">
        <w:t>), to Eye bulky (two or more protrusions from circular), and Lens out.</w:t>
      </w:r>
      <w:r w:rsidR="00041239" w:rsidRPr="006F2333">
        <w:fldChar w:fldCharType="begin"/>
      </w:r>
      <w:r w:rsidR="001D1991">
        <w:instrText xml:space="preserve"> ADDIN EN.CITE &lt;EndNote&gt;&lt;Cite&gt;&lt;Author&gt;Lie&lt;/Author&gt;&lt;Year&gt;2019&lt;/Year&gt;&lt;RecNum&gt;796&lt;/RecNum&gt;&lt;DisplayText&gt;&lt;style face="superscript"&gt;43&lt;/style&gt;&lt;/DisplayText&gt;&lt;record&gt;&lt;rec-number&gt;796&lt;/rec-number&gt;&lt;foreign-keys&gt;&lt;key app="EN" db-id="adfwv95fpvr0fheax0qvz0565pd2rx2r9w5t" timestamp="1563222633"&gt;796&lt;/key&gt;&lt;/foreign-keys&gt;&lt;ref-type name="Journal Article"&gt;17&lt;/ref-type&gt;&lt;contributors&gt;&lt;authors&gt;&lt;author&gt;Lie, Kai K.&lt;/author&gt;&lt;author&gt;Meier, Sonnich&lt;/author&gt;&lt;author&gt;Sørhus, Elin&lt;/author&gt;&lt;author&gt;Edvardsen, Rolf B.&lt;/author&gt;&lt;author&gt;Karlsen, Ørjan&lt;/author&gt;&lt;author&gt;Olsvik, Pål A.&lt;/author&gt;&lt;/authors&gt;&lt;/contributors&gt;&lt;titles&gt;&lt;title&gt;Offshore Crude Oil Disrupts Retinoid Signaling and Eye Development in Larval Atlantic Haddock&lt;/title&gt;&lt;secondary-title&gt;Front Mar Sci&lt;/secondary-title&gt;&lt;/titles&gt;&lt;periodical&gt;&lt;abbr-1&gt;Front Mar Sci&lt;/abbr-1&gt;&lt;/periodical&gt;&lt;pages&gt;1-14&lt;/pages&gt;&lt;volume&gt;6&lt;/volume&gt;&lt;number&gt;368&lt;/number&gt;&lt;dates&gt;&lt;year&gt;2019&lt;/year&gt;&lt;/dates&gt;&lt;isbn&gt;2296-7745&lt;/isbn&gt;&lt;urls&gt;&lt;/urls&gt;&lt;electronic-resource-num&gt;10.3389/fmars.2019.00368&lt;/electronic-resource-num&gt;&lt;/record&gt;&lt;/Cite&gt;&lt;/EndNote&gt;</w:instrText>
      </w:r>
      <w:r w:rsidR="00041239" w:rsidRPr="006F2333">
        <w:fldChar w:fldCharType="separate"/>
      </w:r>
      <w:r w:rsidR="001D1991" w:rsidRPr="001D1991">
        <w:rPr>
          <w:noProof/>
          <w:vertAlign w:val="superscript"/>
        </w:rPr>
        <w:t>43</w:t>
      </w:r>
      <w:r w:rsidR="00041239" w:rsidRPr="006F2333">
        <w:fldChar w:fldCharType="end"/>
      </w:r>
      <w:r w:rsidR="00041239" w:rsidRPr="006F2333">
        <w:t xml:space="preserve"> </w:t>
      </w:r>
      <w:r w:rsidR="00A535C8">
        <w:t>Facial</w:t>
      </w:r>
      <w:r w:rsidR="0018077A" w:rsidRPr="006F2333">
        <w:t xml:space="preserve"> phenotypes were assigned following </w:t>
      </w:r>
      <w:r w:rsidR="00395A20" w:rsidRPr="006F2333">
        <w:fldChar w:fldCharType="begin">
          <w:fldData xml:space="preserve">PEVuZE5vdGU+PENpdGUgQXV0aG9yWWVhcj0iMSI+PEF1dGhvcj5Tw7hyaHVzPC9BdXRob3I+PFll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</w:fldData>
        </w:fldChar>
      </w:r>
      <w:r w:rsidR="00FD63AD">
        <w:instrText xml:space="preserve"> ADDIN EN.CITE </w:instrText>
      </w:r>
      <w:r w:rsidR="00FD63AD">
        <w:fldChar w:fldCharType="begin">
          <w:fldData xml:space="preserve">PEVuZE5vdGU+PENpdGUgQXV0aG9yWWVhcj0iMSI+PEF1dGhvcj5Tw7hyaHVzPC9BdXRob3I+PFll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</w:fldData>
        </w:fldChar>
      </w:r>
      <w:r w:rsidR="00FD63AD">
        <w:instrText xml:space="preserve"> ADDIN EN.CITE.DATA </w:instrText>
      </w:r>
      <w:r w:rsidR="00FD63AD">
        <w:fldChar w:fldCharType="end"/>
      </w:r>
      <w:r w:rsidR="00395A20" w:rsidRPr="006F2333">
        <w:fldChar w:fldCharType="separate"/>
      </w:r>
      <w:r w:rsidR="00FD63AD">
        <w:rPr>
          <w:noProof/>
        </w:rPr>
        <w:t>Sørhus</w:t>
      </w:r>
      <w:r w:rsidR="00FD63AD" w:rsidRPr="00FD63AD">
        <w:rPr>
          <w:i/>
          <w:noProof/>
        </w:rPr>
        <w:t>, et al.</w:t>
      </w:r>
      <w:r w:rsidR="00FD63AD">
        <w:rPr>
          <w:noProof/>
        </w:rPr>
        <w:t xml:space="preserve"> (2016)</w:t>
      </w:r>
      <w:r w:rsidR="00FD63AD" w:rsidRPr="00FD63AD">
        <w:rPr>
          <w:noProof/>
          <w:vertAlign w:val="superscript"/>
        </w:rPr>
        <w:t>4</w:t>
      </w:r>
      <w:r w:rsidR="00395A20" w:rsidRPr="006F2333">
        <w:fldChar w:fldCharType="end"/>
      </w:r>
      <w:r w:rsidR="0018077A" w:rsidRPr="006F2333">
        <w:t>, including</w:t>
      </w:r>
      <w:r w:rsidR="007F3F8F" w:rsidRPr="006F2333">
        <w:t xml:space="preserve"> </w:t>
      </w:r>
      <w:r w:rsidR="00041239" w:rsidRPr="006F2333">
        <w:t>Normal</w:t>
      </w:r>
      <w:r w:rsidR="005745AD">
        <w:t>, B</w:t>
      </w:r>
      <w:r w:rsidR="00803141" w:rsidRPr="006F2333">
        <w:t>ulldog (reduced upper jaw)</w:t>
      </w:r>
      <w:r w:rsidR="00803141">
        <w:t xml:space="preserve">, </w:t>
      </w:r>
      <w:r w:rsidR="005745AD">
        <w:t>J</w:t>
      </w:r>
      <w:r w:rsidR="00041239" w:rsidRPr="006F2333">
        <w:t xml:space="preserve">awbreaker (posteriorly displaced jaw), </w:t>
      </w:r>
      <w:r w:rsidR="00803141">
        <w:t xml:space="preserve">and </w:t>
      </w:r>
      <w:r w:rsidR="005745AD">
        <w:t>H</w:t>
      </w:r>
      <w:r w:rsidR="00041239" w:rsidRPr="006F2333">
        <w:t>unchback (sever</w:t>
      </w:r>
      <w:r w:rsidR="00803141">
        <w:t>e</w:t>
      </w:r>
      <w:r w:rsidR="00041239" w:rsidRPr="006F2333">
        <w:t xml:space="preserve"> reduction of jaw structures).</w:t>
      </w:r>
      <w:r w:rsidR="00041239">
        <w:rPr>
          <w:color w:val="FF0000"/>
        </w:rPr>
        <w:t xml:space="preserve"> </w:t>
      </w:r>
      <w:r w:rsidR="007F3F8F" w:rsidRPr="007F3F8F">
        <w:t>Body axis phenotypes were assigned as Normal spine shape, Scoliosis, Lordosis, and/or Curvature.</w:t>
      </w:r>
    </w:p>
    <w:p w14:paraId="71943A96" w14:textId="10E3C40F" w:rsidR="00896DB8" w:rsidRPr="003C5AF2" w:rsidRDefault="00676D08" w:rsidP="006C44C4">
      <w:pPr>
        <w:pStyle w:val="Thbody"/>
        <w:rPr>
          <w:color w:val="FF0000"/>
        </w:rPr>
      </w:pPr>
      <w:r w:rsidRPr="00A528FB">
        <w:lastRenderedPageBreak/>
        <w:t xml:space="preserve">Cardiac measurements were </w:t>
      </w:r>
      <w:r w:rsidR="00950B10" w:rsidRPr="00A528FB">
        <w:t>made from</w:t>
      </w:r>
      <w:r w:rsidRPr="00A528FB">
        <w:t xml:space="preserve"> </w:t>
      </w:r>
      <w:r w:rsidR="00A17AB6" w:rsidRPr="00A528FB">
        <w:t>still</w:t>
      </w:r>
      <w:r w:rsidR="002D1A4D" w:rsidRPr="00A528FB">
        <w:t xml:space="preserve"> image</w:t>
      </w:r>
      <w:r w:rsidR="00A17AB6" w:rsidRPr="00A528FB">
        <w:t xml:space="preserve">s </w:t>
      </w:r>
      <w:r w:rsidR="00950B10" w:rsidRPr="00A528FB">
        <w:t>of</w:t>
      </w:r>
      <w:r w:rsidR="00A17AB6" w:rsidRPr="00A528FB">
        <w:t xml:space="preserve"> the heart videos</w:t>
      </w:r>
      <w:r w:rsidR="009F05B9" w:rsidRPr="00A528FB">
        <w:t xml:space="preserve">. </w:t>
      </w:r>
      <w:r w:rsidR="00A528FB" w:rsidRPr="00A528FB">
        <w:t>M</w:t>
      </w:r>
      <w:r w:rsidR="009F05B9" w:rsidRPr="00A528FB">
        <w:t>aximum</w:t>
      </w:r>
      <w:r w:rsidR="004713B7" w:rsidRPr="00A528FB">
        <w:t xml:space="preserve"> widths </w:t>
      </w:r>
      <w:r w:rsidR="00A528FB" w:rsidRPr="00A528FB">
        <w:t xml:space="preserve">of the atrium and ventricle were measured </w:t>
      </w:r>
      <w:r w:rsidR="009A4075" w:rsidRPr="00A528FB">
        <w:t>during systol</w:t>
      </w:r>
      <w:r w:rsidR="00A528FB" w:rsidRPr="00A528FB">
        <w:t>e</w:t>
      </w:r>
      <w:r w:rsidR="009A4075" w:rsidRPr="00A528FB">
        <w:t xml:space="preserve"> and diastol</w:t>
      </w:r>
      <w:r w:rsidR="00A528FB" w:rsidRPr="00A528FB">
        <w:t>e</w:t>
      </w:r>
      <w:r w:rsidR="00A17AB6" w:rsidRPr="00A528FB">
        <w:t>. Fractional shortening (FS</w:t>
      </w:r>
      <w:r w:rsidR="004713B7" w:rsidRPr="00A528FB">
        <w:t>, %</w:t>
      </w:r>
      <w:r w:rsidR="00A17AB6" w:rsidRPr="00A528FB">
        <w:t xml:space="preserve">) </w:t>
      </w:r>
      <w:r w:rsidR="00A528FB" w:rsidRPr="00A528FB">
        <w:t>was calculated</w:t>
      </w:r>
      <w:r w:rsidR="005B1A52" w:rsidRPr="005B1A52">
        <w:t xml:space="preserve"> </w:t>
      </w:r>
      <w:r w:rsidR="005B1A52" w:rsidRPr="002C2D5C">
        <w:t>in both atrium and ventricle</w:t>
      </w:r>
      <w:r w:rsidR="005B1A52">
        <w:t>;</w:t>
      </w:r>
      <w:r w:rsidR="00A528FB" w:rsidRPr="00A528FB">
        <w:t xml:space="preserve"> (diastole width</w:t>
      </w:r>
      <w:r w:rsidR="00A528FB" w:rsidRPr="002C2D5C">
        <w:t>-systole width)/diastole width</w:t>
      </w:r>
      <w:r w:rsidR="009F05B9" w:rsidRPr="002C2D5C">
        <w:t xml:space="preserve">. </w:t>
      </w:r>
      <w:r w:rsidR="00A528FB" w:rsidRPr="002C2D5C">
        <w:rPr>
          <w:rFonts w:eastAsiaTheme="minorEastAsia"/>
        </w:rPr>
        <w:t>“S</w:t>
      </w:r>
      <w:r w:rsidR="00932D34" w:rsidRPr="002C2D5C">
        <w:rPr>
          <w:rFonts w:eastAsiaTheme="minorEastAsia"/>
        </w:rPr>
        <w:t>ilent ventricle”</w:t>
      </w:r>
      <w:r w:rsidR="00B77243">
        <w:rPr>
          <w:rFonts w:eastAsiaTheme="minorEastAsia"/>
        </w:rPr>
        <w:t xml:space="preserve"> and “silent atrium”</w:t>
      </w:r>
      <w:r w:rsidR="00932D34" w:rsidRPr="002C2D5C">
        <w:rPr>
          <w:rFonts w:eastAsiaTheme="minorEastAsia"/>
        </w:rPr>
        <w:t xml:space="preserve"> </w:t>
      </w:r>
      <w:r w:rsidR="00434D6A">
        <w:rPr>
          <w:rFonts w:eastAsiaTheme="minorEastAsia"/>
        </w:rPr>
        <w:t>were noted if</w:t>
      </w:r>
      <w:r w:rsidR="00932D34" w:rsidRPr="002C2D5C">
        <w:rPr>
          <w:rFonts w:eastAsiaTheme="minorEastAsia"/>
        </w:rPr>
        <w:t xml:space="preserve"> FS was less than </w:t>
      </w:r>
      <w:r w:rsidR="002C2D5C" w:rsidRPr="002C2D5C">
        <w:rPr>
          <w:rFonts w:eastAsiaTheme="minorEastAsia"/>
        </w:rPr>
        <w:t>1</w:t>
      </w:r>
      <w:r w:rsidR="00932D34" w:rsidRPr="002C2D5C">
        <w:rPr>
          <w:rFonts w:eastAsiaTheme="minorEastAsia"/>
        </w:rPr>
        <w:t xml:space="preserve">%. </w:t>
      </w:r>
      <w:r w:rsidR="002C2D5C" w:rsidRPr="002C2D5C">
        <w:rPr>
          <w:rFonts w:eastAsiaTheme="minorEastAsia"/>
        </w:rPr>
        <w:t>T</w:t>
      </w:r>
      <w:r w:rsidR="001A52C6">
        <w:rPr>
          <w:rFonts w:eastAsiaTheme="minorEastAsia"/>
        </w:rPr>
        <w:t>h</w:t>
      </w:r>
      <w:r w:rsidR="002C2D5C" w:rsidRPr="002C2D5C">
        <w:rPr>
          <w:rFonts w:eastAsiaTheme="minorEastAsia"/>
        </w:rPr>
        <w:t xml:space="preserve">e </w:t>
      </w:r>
      <w:r w:rsidR="00932D34" w:rsidRPr="002C2D5C">
        <w:t>area of the ventricle at diastole</w:t>
      </w:r>
      <w:r w:rsidR="002C2D5C" w:rsidRPr="002C2D5C">
        <w:t xml:space="preserve"> was also measured, and h</w:t>
      </w:r>
      <w:r w:rsidR="009F05B9" w:rsidRPr="002C2D5C">
        <w:rPr>
          <w:rFonts w:eastAsiaTheme="minorEastAsia"/>
        </w:rPr>
        <w:t>eart rate (beats per minute) was counted</w:t>
      </w:r>
      <w:r w:rsidR="003C5AF2">
        <w:rPr>
          <w:rFonts w:eastAsiaTheme="minorEastAsia"/>
        </w:rPr>
        <w:t xml:space="preserve">. </w:t>
      </w:r>
    </w:p>
    <w:p w14:paraId="56F11ED1" w14:textId="4A0B6739" w:rsidR="00AC5C45" w:rsidRDefault="00FD6020" w:rsidP="006E4D7C">
      <w:pPr>
        <w:pStyle w:val="ThH2"/>
      </w:pPr>
      <w:r>
        <w:t>Statistics</w:t>
      </w:r>
      <w:r w:rsidR="0043285E">
        <w:t xml:space="preserve"> </w:t>
      </w:r>
    </w:p>
    <w:p w14:paraId="1E8B4CDC" w14:textId="67D54722" w:rsidR="00CE4DFE" w:rsidRDefault="00040CAC" w:rsidP="00CE4DFE">
      <w:pPr>
        <w:pStyle w:val="Thbody"/>
      </w:pPr>
      <w:bookmarkStart w:id="34" w:name="_Hlk136352704"/>
      <w:bookmarkStart w:id="35" w:name="_Hlk69213836"/>
      <w:r>
        <w:t>Water concentrations</w:t>
      </w:r>
      <w:r w:rsidR="00C110E6">
        <w:t xml:space="preserve"> </w:t>
      </w:r>
      <w:bookmarkStart w:id="36" w:name="_Hlk136353512"/>
      <w:r w:rsidR="00C0591A">
        <w:t xml:space="preserve">from passive dosing are intended to be </w:t>
      </w:r>
      <w:r w:rsidR="00C110E6">
        <w:t xml:space="preserve">constant over time, </w:t>
      </w:r>
      <w:bookmarkEnd w:id="36"/>
      <w:r w:rsidR="00C110E6">
        <w:t>so replicate</w:t>
      </w:r>
      <w:r w:rsidR="00C0591A">
        <w:t>s</w:t>
      </w:r>
      <w:r w:rsidR="00C110E6">
        <w:t xml:space="preserve"> were pooled (n=10), and </w:t>
      </w:r>
      <w:r>
        <w:t xml:space="preserve">treatments were compared using two-sided </w:t>
      </w:r>
      <w:r w:rsidRPr="00A62D0A">
        <w:rPr>
          <w:i/>
          <w:iCs/>
        </w:rPr>
        <w:t>t</w:t>
      </w:r>
      <w:r>
        <w:t>-tests.</w:t>
      </w:r>
      <w:bookmarkEnd w:id="34"/>
      <w:r w:rsidR="00C110E6">
        <w:t xml:space="preserve"> </w:t>
      </w:r>
      <w:r>
        <w:t>Mortality among the 4 treatments were compared using chi-squared test of independence. Toxicity r</w:t>
      </w:r>
      <w:r w:rsidR="0043285E">
        <w:t xml:space="preserve">esults among the 4 treatments were compared </w:t>
      </w:r>
      <w:r w:rsidR="0043285E" w:rsidRPr="003A70CF">
        <w:t>with all</w:t>
      </w:r>
      <w:r w:rsidR="00A83E5D">
        <w:t>-</w:t>
      </w:r>
      <w:r w:rsidR="0043285E" w:rsidRPr="003A70CF">
        <w:t>pairwise comparisons</w:t>
      </w:r>
      <w:r w:rsidR="00096C15">
        <w:t>; n</w:t>
      </w:r>
      <w:r>
        <w:t>on</w:t>
      </w:r>
      <w:r w:rsidR="00096C15">
        <w:t>-</w:t>
      </w:r>
      <w:r>
        <w:t>parametric tests were used because of multiple violations of the assumptions of n</w:t>
      </w:r>
      <w:r w:rsidR="00C06528">
        <w:t xml:space="preserve">ormality </w:t>
      </w:r>
      <w:r w:rsidR="00C46B86">
        <w:t xml:space="preserve">and equal variance </w:t>
      </w:r>
      <w:r>
        <w:t xml:space="preserve">tested with </w:t>
      </w:r>
      <w:r w:rsidRPr="00A62D0A">
        <w:rPr>
          <w:color w:val="000000" w:themeColor="text1"/>
        </w:rPr>
        <w:t xml:space="preserve">Shapiro-Wilk </w:t>
      </w:r>
      <w:r>
        <w:t xml:space="preserve">test and </w:t>
      </w:r>
      <w:r w:rsidR="00A62D0A" w:rsidRPr="00A62D0A">
        <w:rPr>
          <w:color w:val="000000" w:themeColor="text1"/>
        </w:rPr>
        <w:t>Levene’s</w:t>
      </w:r>
      <w:r w:rsidR="00C46B86" w:rsidRPr="00A62D0A">
        <w:rPr>
          <w:color w:val="000000" w:themeColor="text1"/>
        </w:rPr>
        <w:t xml:space="preserve"> </w:t>
      </w:r>
      <w:r w:rsidR="00C46B86">
        <w:t>test</w:t>
      </w:r>
      <w:r>
        <w:t>, respectively</w:t>
      </w:r>
      <w:r w:rsidR="00C46B86">
        <w:t>.</w:t>
      </w:r>
      <w:r w:rsidR="00C06528">
        <w:t xml:space="preserve"> </w:t>
      </w:r>
      <w:bookmarkStart w:id="37" w:name="_Hlk136358279"/>
      <w:r w:rsidRPr="003A70CF">
        <w:t xml:space="preserve">We used </w:t>
      </w:r>
      <w:proofErr w:type="gramStart"/>
      <w:r>
        <w:t>Steel</w:t>
      </w:r>
      <w:proofErr w:type="gramEnd"/>
      <w:r>
        <w:t>-</w:t>
      </w:r>
      <w:proofErr w:type="spellStart"/>
      <w:r>
        <w:t>Dwass</w:t>
      </w:r>
      <w:proofErr w:type="spellEnd"/>
      <w:r>
        <w:t xml:space="preserve"> method for all pairwise comparisons of endpoints with </w:t>
      </w:r>
      <w:r w:rsidRPr="003A70CF">
        <w:t>continuous data</w:t>
      </w:r>
      <w:r>
        <w:t>,</w:t>
      </w:r>
      <w:r w:rsidRPr="003A70CF">
        <w:t xml:space="preserve"> </w:t>
      </w:r>
      <w:proofErr w:type="gramStart"/>
      <w:r w:rsidRPr="00A83E5D">
        <w:rPr>
          <w:i/>
          <w:iCs/>
        </w:rPr>
        <w:t>e.g.</w:t>
      </w:r>
      <w:proofErr w:type="gramEnd"/>
      <w:r w:rsidRPr="003A70CF">
        <w:t xml:space="preserve"> </w:t>
      </w:r>
      <w:r>
        <w:t>eye</w:t>
      </w:r>
      <w:r w:rsidRPr="003A70CF">
        <w:t xml:space="preserve"> area</w:t>
      </w:r>
      <w:r w:rsidR="00A535C8">
        <w:t xml:space="preserve"> and </w:t>
      </w:r>
      <w:r w:rsidR="003037DE" w:rsidRPr="00A535C8">
        <w:t>heart</w:t>
      </w:r>
      <w:r w:rsidR="003037DE">
        <w:t xml:space="preserve"> rate</w:t>
      </w:r>
      <w:r w:rsidRPr="003A70CF">
        <w:t xml:space="preserve">. </w:t>
      </w:r>
      <w:bookmarkStart w:id="38" w:name="_Hlk121311899"/>
      <w:r>
        <w:t xml:space="preserve">For dichotomous data, we used </w:t>
      </w:r>
      <w:r w:rsidRPr="003A70CF">
        <w:t>Fischer’s exact test with Bonferroni post-hoc comparisons, p ≤ 0.05/</w:t>
      </w:r>
      <w:r w:rsidRPr="003A70CF">
        <w:rPr>
          <w:i/>
          <w:iCs/>
        </w:rPr>
        <w:t>m</w:t>
      </w:r>
      <w:r w:rsidRPr="003A70CF">
        <w:t xml:space="preserve">, where </w:t>
      </w:r>
      <w:r w:rsidRPr="003A70CF">
        <w:rPr>
          <w:i/>
          <w:iCs/>
        </w:rPr>
        <w:t>m</w:t>
      </w:r>
      <w:r w:rsidRPr="003A70CF">
        <w:t xml:space="preserve">=6, the number of </w:t>
      </w:r>
      <w:proofErr w:type="gramStart"/>
      <w:r w:rsidRPr="003A70CF">
        <w:t>total</w:t>
      </w:r>
      <w:proofErr w:type="gramEnd"/>
      <w:r w:rsidRPr="003A70CF">
        <w:t xml:space="preserve"> pairwise comparisons</w:t>
      </w:r>
      <w:bookmarkEnd w:id="38"/>
      <w:r>
        <w:t xml:space="preserve">. </w:t>
      </w:r>
      <w:bookmarkEnd w:id="37"/>
      <w:r w:rsidR="008B43C9">
        <w:t xml:space="preserve">For eye phenotypes, categorical data was condensed to Normal (no effect or eye bend) or Malformed (eye bulky or lens out). </w:t>
      </w:r>
      <w:r w:rsidR="00C8128C">
        <w:t>Categorical d</w:t>
      </w:r>
      <w:r>
        <w:t>ata</w:t>
      </w:r>
      <w:r w:rsidR="00A535C8">
        <w:t xml:space="preserve"> </w:t>
      </w:r>
      <w:r w:rsidR="00C8128C">
        <w:t>facial</w:t>
      </w:r>
      <w:r w:rsidR="00A535C8">
        <w:t xml:space="preserve"> and body axis</w:t>
      </w:r>
      <w:r w:rsidR="00C8128C">
        <w:t xml:space="preserve"> phenotypes were</w:t>
      </w:r>
      <w:r>
        <w:t xml:space="preserve"> first condensed to</w:t>
      </w:r>
      <w:r w:rsidR="00C8128C">
        <w:t xml:space="preserve"> two levels,</w:t>
      </w:r>
      <w:r>
        <w:t xml:space="preserve"> either </w:t>
      </w:r>
      <w:r w:rsidR="00C62F3D">
        <w:t>Normal</w:t>
      </w:r>
      <w:r>
        <w:t xml:space="preserve"> or </w:t>
      </w:r>
      <w:r w:rsidR="00C62F3D">
        <w:t>Malformed.</w:t>
      </w:r>
      <w:r w:rsidR="00C8128C">
        <w:t xml:space="preserve"> </w:t>
      </w:r>
      <w:r w:rsidR="00A00490" w:rsidRPr="003A70CF">
        <w:t>Statistics were performed using JMP 1</w:t>
      </w:r>
      <w:r w:rsidR="00C62F3D">
        <w:t>6</w:t>
      </w:r>
      <w:r w:rsidR="00A00490" w:rsidRPr="003A70CF">
        <w:t xml:space="preserve"> (SAS, Cary, NC, USA)</w:t>
      </w:r>
      <w:r w:rsidR="00A00490">
        <w:t>.</w:t>
      </w:r>
      <w:bookmarkEnd w:id="35"/>
    </w:p>
    <w:p w14:paraId="5E5D340B" w14:textId="3817894C" w:rsidR="00927D7E" w:rsidRDefault="00927D7E" w:rsidP="00CE4DFE">
      <w:pPr>
        <w:pStyle w:val="ThH2"/>
      </w:pPr>
      <w:r w:rsidRPr="008A5A41">
        <w:t xml:space="preserve">Animal welfare and </w:t>
      </w:r>
      <w:proofErr w:type="gramStart"/>
      <w:r w:rsidRPr="008A5A41">
        <w:t>permits</w:t>
      </w:r>
      <w:proofErr w:type="gramEnd"/>
      <w:r w:rsidR="001A52C6">
        <w:t xml:space="preserve"> </w:t>
      </w:r>
    </w:p>
    <w:p w14:paraId="30ADFE0C" w14:textId="14550264" w:rsidR="0090089F" w:rsidRPr="009C085D" w:rsidRDefault="00927D7E" w:rsidP="0090089F">
      <w:pPr>
        <w:pStyle w:val="Thbody"/>
        <w:rPr>
          <w:b/>
          <w:smallCaps/>
        </w:rPr>
      </w:pPr>
      <w:r w:rsidRPr="009C085D">
        <w:t xml:space="preserve">The </w:t>
      </w:r>
      <w:proofErr w:type="spellStart"/>
      <w:r w:rsidRPr="009C085D">
        <w:t>Austevoll</w:t>
      </w:r>
      <w:proofErr w:type="spellEnd"/>
      <w:r w:rsidRPr="009C085D">
        <w:t xml:space="preserve"> Research Station has permits </w:t>
      </w:r>
      <w:r w:rsidR="009C085D" w:rsidRPr="009C085D">
        <w:t xml:space="preserve">issued </w:t>
      </w:r>
      <w:r w:rsidRPr="009C085D">
        <w:t xml:space="preserve">from the Norwegian Directorate of Fisheries to catch and maintain stocks of Atlantic Haddock (H-AV 77, H-AV 78, and H-AV 79). </w:t>
      </w:r>
      <w:r w:rsidR="009C085D" w:rsidRPr="009C085D">
        <w:t>No p</w:t>
      </w:r>
      <w:r w:rsidRPr="009C085D">
        <w:t>ermits are</w:t>
      </w:r>
      <w:r w:rsidR="00C822E8" w:rsidRPr="009C085D">
        <w:t xml:space="preserve"> </w:t>
      </w:r>
      <w:r w:rsidR="009C085D" w:rsidRPr="009C085D">
        <w:t>needed</w:t>
      </w:r>
      <w:r w:rsidR="00C822E8" w:rsidRPr="009C085D">
        <w:t xml:space="preserve"> </w:t>
      </w:r>
      <w:r w:rsidR="009C085D" w:rsidRPr="009C085D">
        <w:t>for experiments with</w:t>
      </w:r>
      <w:r w:rsidRPr="009C085D">
        <w:t xml:space="preserve"> embryos and yolk sac larvae.</w:t>
      </w:r>
    </w:p>
    <w:p w14:paraId="30BD5956" w14:textId="06BC3C9D" w:rsidR="00041239" w:rsidRDefault="00041239" w:rsidP="00041239">
      <w:pPr>
        <w:pStyle w:val="ThH1chapter"/>
      </w:pPr>
      <w:r w:rsidRPr="0078553D">
        <w:t>Results</w:t>
      </w:r>
      <w:r w:rsidR="0074773A">
        <w:t xml:space="preserve"> and Discussion</w:t>
      </w:r>
    </w:p>
    <w:p w14:paraId="67D71855" w14:textId="7776A954" w:rsidR="004F1595" w:rsidRDefault="004F1595" w:rsidP="002F5544">
      <w:pPr>
        <w:pStyle w:val="ThH2"/>
      </w:pPr>
      <w:r>
        <w:t xml:space="preserve">Exposure </w:t>
      </w:r>
      <w:r w:rsidR="00CA408B">
        <w:t>metrics: water concentrations</w:t>
      </w:r>
    </w:p>
    <w:p w14:paraId="5DF0A7F0" w14:textId="4DD78577" w:rsidR="00C310E1" w:rsidRDefault="00FB5105" w:rsidP="0043131D">
      <w:pPr>
        <w:pStyle w:val="Thbody"/>
      </w:pPr>
      <w:r>
        <w:t>Analysis of water samples confirmed exposures in the treatment groups</w:t>
      </w:r>
      <w:r w:rsidR="00B257DA">
        <w:t xml:space="preserve"> (</w:t>
      </w:r>
      <w:r w:rsidR="00553A36">
        <w:fldChar w:fldCharType="begin"/>
      </w:r>
      <w:r w:rsidR="00553A36">
        <w:instrText xml:space="preserve"> REF _Ref109127084 \h </w:instrText>
      </w:r>
      <w:r w:rsidR="00553A36">
        <w:fldChar w:fldCharType="separate"/>
      </w:r>
      <w:r w:rsidR="00132C67">
        <w:t xml:space="preserve">Table </w:t>
      </w:r>
      <w:r w:rsidR="00132C67">
        <w:rPr>
          <w:noProof/>
        </w:rPr>
        <w:t>1</w:t>
      </w:r>
      <w:r w:rsidR="00553A36">
        <w:fldChar w:fldCharType="end"/>
      </w:r>
      <w:r w:rsidR="00B257DA">
        <w:t>).</w:t>
      </w:r>
      <w:r w:rsidR="000A21AF">
        <w:t xml:space="preserve"> </w:t>
      </w:r>
      <w:r w:rsidR="00CC67E1">
        <w:t>Concentrations of 3</w:t>
      </w:r>
      <w:r w:rsidR="006C63DC">
        <w:noBreakHyphen/>
      </w:r>
      <w:r w:rsidR="00CC67E1">
        <w:t xml:space="preserve">methylchrysene were low but measurable, and they were not different between 3-MC and Combo (p = 0.83). </w:t>
      </w:r>
      <w:r w:rsidR="00F62221">
        <w:t xml:space="preserve">Phenanthrene concentrations were 168 µg/L in PHE, </w:t>
      </w:r>
      <w:r w:rsidR="00935EC4">
        <w:t>and 203 µg/L in</w:t>
      </w:r>
      <w:r w:rsidR="00F62221">
        <w:t xml:space="preserve"> Combo</w:t>
      </w:r>
      <w:r w:rsidR="00BC3047">
        <w:t xml:space="preserve">. This </w:t>
      </w:r>
      <w:r w:rsidR="00C175BF">
        <w:t xml:space="preserve">minor </w:t>
      </w:r>
      <w:r w:rsidR="00BC3047">
        <w:t xml:space="preserve">difference was </w:t>
      </w:r>
      <w:r w:rsidR="00C175BF">
        <w:t xml:space="preserve">statistically </w:t>
      </w:r>
      <w:r w:rsidR="00BC3047">
        <w:t>significant,</w:t>
      </w:r>
      <w:r w:rsidR="00AC1607">
        <w:t xml:space="preserve"> </w:t>
      </w:r>
      <w:r w:rsidR="00753EF2">
        <w:t>(</w:t>
      </w:r>
      <w:r w:rsidR="00AC1607">
        <w:t>p &lt; 0.001)</w:t>
      </w:r>
      <w:r w:rsidR="00BC3047">
        <w:t>, and it l</w:t>
      </w:r>
      <w:r w:rsidR="00933A87">
        <w:t>ikely</w:t>
      </w:r>
      <w:r w:rsidR="00BC3047">
        <w:t xml:space="preserve"> derives from unequal uptake efficiency during silicone </w:t>
      </w:r>
      <w:r w:rsidR="00041239">
        <w:t>loading.</w:t>
      </w:r>
      <w:r w:rsidR="000F39D8">
        <w:t xml:space="preserve"> Con</w:t>
      </w:r>
      <w:r w:rsidR="00532151" w:rsidRPr="0043131D">
        <w:t>centrations</w:t>
      </w:r>
      <w:r w:rsidR="000F39D8">
        <w:t xml:space="preserve"> of phenanthrene</w:t>
      </w:r>
      <w:r w:rsidR="00532151">
        <w:t xml:space="preserve"> </w:t>
      </w:r>
      <w:r w:rsidR="004C1E1A">
        <w:t>decreased slightly</w:t>
      </w:r>
      <w:r w:rsidR="00532151">
        <w:t xml:space="preserve"> </w:t>
      </w:r>
      <w:r w:rsidR="00BD5E36">
        <w:t xml:space="preserve">over the </w:t>
      </w:r>
      <w:r w:rsidR="00532151">
        <w:t xml:space="preserve">72-hour exposure </w:t>
      </w:r>
      <w:r w:rsidR="00532151" w:rsidRPr="0018454E">
        <w:t>period</w:t>
      </w:r>
      <w:r w:rsidR="00A00490" w:rsidRPr="0018454E">
        <w:t xml:space="preserve"> </w:t>
      </w:r>
      <w:r w:rsidR="00A00490" w:rsidRPr="00680AB2">
        <w:t>(</w:t>
      </w:r>
      <w:r w:rsidR="00AC1607" w:rsidRPr="00680AB2">
        <w:t>Figure S1</w:t>
      </w:r>
      <w:r w:rsidR="00A00490" w:rsidRPr="00680AB2">
        <w:t>)</w:t>
      </w:r>
      <w:r w:rsidR="00532151" w:rsidRPr="00680AB2">
        <w:t>.</w:t>
      </w:r>
      <w:r w:rsidR="007310D4" w:rsidRPr="0018454E">
        <w:t xml:space="preserve"> </w:t>
      </w:r>
      <w:r w:rsidR="00233C32" w:rsidRPr="0018454E">
        <w:t xml:space="preserve">Background levels 3-methylchrysene </w:t>
      </w:r>
      <w:r w:rsidR="00A27D97">
        <w:t xml:space="preserve">in Control and PHE </w:t>
      </w:r>
      <w:r w:rsidR="00233C32" w:rsidRPr="0018454E">
        <w:t xml:space="preserve">were </w:t>
      </w:r>
      <w:r w:rsidR="00A27D97">
        <w:t>below</w:t>
      </w:r>
      <w:r w:rsidR="00B60541" w:rsidRPr="0018454E">
        <w:t xml:space="preserve"> </w:t>
      </w:r>
      <w:r w:rsidR="00A27D97">
        <w:t>limits of detection</w:t>
      </w:r>
      <w:r w:rsidR="00880307">
        <w:t xml:space="preserve"> (</w:t>
      </w:r>
      <w:r w:rsidR="00880307">
        <w:fldChar w:fldCharType="begin"/>
      </w:r>
      <w:r w:rsidR="00880307">
        <w:instrText xml:space="preserve"> REF _Ref109127084 \h </w:instrText>
      </w:r>
      <w:r w:rsidR="00880307">
        <w:fldChar w:fldCharType="separate"/>
      </w:r>
      <w:r w:rsidR="00132C67">
        <w:t xml:space="preserve">Table </w:t>
      </w:r>
      <w:r w:rsidR="00132C67">
        <w:rPr>
          <w:noProof/>
        </w:rPr>
        <w:t>1</w:t>
      </w:r>
      <w:r w:rsidR="00880307">
        <w:fldChar w:fldCharType="end"/>
      </w:r>
      <w:r w:rsidR="00880307">
        <w:t>), but b</w:t>
      </w:r>
      <w:r w:rsidR="008D48FB">
        <w:t>ackground levels of phenanthrene wer</w:t>
      </w:r>
      <w:r w:rsidR="00490DF9">
        <w:t xml:space="preserve">e </w:t>
      </w:r>
      <w:r w:rsidR="00745460">
        <w:t>detectable</w:t>
      </w:r>
      <w:r w:rsidR="00490DF9">
        <w:t xml:space="preserve"> in </w:t>
      </w:r>
      <w:r w:rsidR="00233C32">
        <w:t xml:space="preserve">both </w:t>
      </w:r>
      <w:r w:rsidR="00490DF9">
        <w:t xml:space="preserve">Control </w:t>
      </w:r>
      <w:r w:rsidR="00AC1607">
        <w:t xml:space="preserve">and </w:t>
      </w:r>
      <w:r w:rsidR="00490DF9">
        <w:t>3-MC</w:t>
      </w:r>
      <w:r w:rsidR="00740D3C">
        <w:t>. We postulate that</w:t>
      </w:r>
      <w:r w:rsidR="001C2647">
        <w:t xml:space="preserve"> some</w:t>
      </w:r>
      <w:r w:rsidR="00233C32">
        <w:t xml:space="preserve"> phenanthrene</w:t>
      </w:r>
      <w:r w:rsidR="00740D3C">
        <w:t>, a</w:t>
      </w:r>
      <w:r w:rsidR="00233C32">
        <w:t>s a semi</w:t>
      </w:r>
      <w:r w:rsidR="008501A7">
        <w:t>-</w:t>
      </w:r>
      <w:r w:rsidR="00233C32">
        <w:t>volatile compound</w:t>
      </w:r>
      <w:r w:rsidR="00740D3C">
        <w:t xml:space="preserve">, was exchanged </w:t>
      </w:r>
      <w:r w:rsidR="001C2647">
        <w:t xml:space="preserve">among the exposure jars that were kept in </w:t>
      </w:r>
      <w:proofErr w:type="gramStart"/>
      <w:r w:rsidR="00596DAA">
        <w:t>close proximity</w:t>
      </w:r>
      <w:proofErr w:type="gramEnd"/>
      <w:r w:rsidR="001C2647">
        <w:t xml:space="preserve"> during silicone loading and exposures</w:t>
      </w:r>
      <w:r w:rsidR="00DC5112">
        <w:t>.</w:t>
      </w:r>
      <w:r w:rsidR="00A10765">
        <w:t xml:space="preserve"> </w:t>
      </w:r>
      <w:bookmarkStart w:id="39" w:name="_Hlk136353993"/>
      <w:r w:rsidR="00325ECD">
        <w:t>In the control samples from 48 h,</w:t>
      </w:r>
      <w:r w:rsidR="00011600">
        <w:t xml:space="preserve"> background</w:t>
      </w:r>
      <w:r w:rsidR="00325ECD">
        <w:t xml:space="preserve"> p</w:t>
      </w:r>
      <w:r w:rsidR="00A10765">
        <w:t xml:space="preserve">henanthrene concentrations </w:t>
      </w:r>
      <w:r w:rsidR="00011600">
        <w:t>were</w:t>
      </w:r>
      <w:r w:rsidR="00A10765">
        <w:t xml:space="preserve"> above quantitation limits (Table S</w:t>
      </w:r>
      <w:r w:rsidR="00F31972">
        <w:t>5</w:t>
      </w:r>
      <w:r w:rsidR="00A10765">
        <w:t xml:space="preserve">), and we suspect contamination </w:t>
      </w:r>
      <w:r w:rsidR="00CA0E3E">
        <w:t>of</w:t>
      </w:r>
      <w:r w:rsidR="00A10765">
        <w:t xml:space="preserve"> these samples.</w:t>
      </w:r>
      <w:bookmarkEnd w:id="39"/>
    </w:p>
    <w:p w14:paraId="64EEA217" w14:textId="4831DA6B" w:rsidR="00CC67E1" w:rsidRDefault="00CC67E1" w:rsidP="003738BD">
      <w:pPr>
        <w:pStyle w:val="Caption"/>
      </w:pPr>
      <w:bookmarkStart w:id="40" w:name="_Ref109127084"/>
      <w:bookmarkStart w:id="41" w:name="_Ref109126976"/>
      <w:bookmarkStart w:id="42" w:name="_Toc118990644"/>
      <w:bookmarkStart w:id="43" w:name="_Toc121224165"/>
      <w:bookmarkStart w:id="44" w:name="_Toc121224218"/>
      <w:r>
        <w:lastRenderedPageBreak/>
        <w:t xml:space="preserve">Table </w:t>
      </w:r>
      <w:fldSimple w:instr=" SEQ Table \* ARABIC ">
        <w:r w:rsidR="00132C67">
          <w:rPr>
            <w:noProof/>
          </w:rPr>
          <w:t>1</w:t>
        </w:r>
      </w:fldSimple>
      <w:bookmarkEnd w:id="40"/>
      <w:r>
        <w:t>. Mean c</w:t>
      </w:r>
      <w:r w:rsidRPr="00694133">
        <w:t>oncentrations of phenanthrene and 3-methylchrysene in exposure water</w:t>
      </w:r>
      <w:bookmarkEnd w:id="41"/>
      <w:r>
        <w:t>. Values are the mean</w:t>
      </w:r>
      <w:r w:rsidR="006C63DC">
        <w:t xml:space="preserve"> </w:t>
      </w:r>
      <w:r w:rsidR="006C63DC" w:rsidRPr="008E62B2">
        <w:t>±</w:t>
      </w:r>
      <w:r w:rsidR="006C63DC">
        <w:t xml:space="preserve"> SD</w:t>
      </w:r>
      <w:r>
        <w:t xml:space="preserve"> of 1</w:t>
      </w:r>
      <w:r w:rsidR="006C63DC">
        <w:t>0</w:t>
      </w:r>
      <w:r>
        <w:t xml:space="preserve"> samples collected on </w:t>
      </w:r>
      <w:r w:rsidR="00F47D7B">
        <w:t xml:space="preserve">exposure </w:t>
      </w:r>
      <w:r>
        <w:t>days 0-4</w:t>
      </w:r>
      <w:bookmarkEnd w:id="42"/>
      <w:bookmarkEnd w:id="43"/>
      <w:bookmarkEnd w:id="44"/>
      <w:r w:rsidR="002B5CA2">
        <w:t>. G</w:t>
      </w:r>
      <w:r w:rsidR="00A027CA">
        <w:t>rey</w:t>
      </w:r>
      <w:r w:rsidR="00FC3AA4">
        <w:t xml:space="preserve">-shaded </w:t>
      </w:r>
      <w:r w:rsidR="00300118">
        <w:t xml:space="preserve">values </w:t>
      </w:r>
      <w:r w:rsidR="00A027CA">
        <w:t>are</w:t>
      </w:r>
      <w:r w:rsidR="00300118">
        <w:t xml:space="preserve"> background levels</w:t>
      </w:r>
      <w:r w:rsidR="00A027CA">
        <w:t xml:space="preserve"> of compounds not part of the exposure regime</w:t>
      </w:r>
      <w:r w:rsidR="00300118">
        <w:t>.</w:t>
      </w:r>
      <w:r w:rsidR="00A27D97">
        <w:t xml:space="preserve"> The limit of detection is 0.15 µg/L.</w:t>
      </w:r>
      <w:r w:rsidR="00880307">
        <w:t xml:space="preserve"> Complete data are provided in </w:t>
      </w:r>
      <w:r w:rsidR="00880307" w:rsidRPr="003738BD">
        <w:t>Tables S</w:t>
      </w:r>
      <w:r w:rsidR="00F31972">
        <w:t>4</w:t>
      </w:r>
      <w:r w:rsidR="00880307" w:rsidRPr="003738BD">
        <w:t xml:space="preserve"> and S</w:t>
      </w:r>
      <w:r w:rsidR="00F31972">
        <w:t>5</w:t>
      </w:r>
      <w:r w:rsidR="00880307" w:rsidRPr="003738BD">
        <w:t>.</w:t>
      </w:r>
    </w:p>
    <w:tbl>
      <w:tblPr>
        <w:tblStyle w:val="GridTable1Light"/>
        <w:tblW w:w="0" w:type="auto"/>
        <w:tblLook w:val="04A0" w:firstRow="1" w:lastRow="0" w:firstColumn="1" w:lastColumn="0" w:noHBand="0" w:noVBand="1"/>
      </w:tblPr>
      <w:tblGrid>
        <w:gridCol w:w="1127"/>
        <w:gridCol w:w="1706"/>
        <w:gridCol w:w="1698"/>
        <w:gridCol w:w="2127"/>
        <w:gridCol w:w="1701"/>
      </w:tblGrid>
      <w:tr w:rsidR="008E62B2" w:rsidRPr="00C30482" w14:paraId="1FF70B6D" w14:textId="77777777" w:rsidTr="00917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7F7F7F" w:themeColor="text1" w:themeTint="80"/>
            </w:tcBorders>
            <w:vAlign w:val="bottom"/>
          </w:tcPr>
          <w:p w14:paraId="2391FADE" w14:textId="77777777" w:rsidR="008E62B2" w:rsidRPr="009563BA" w:rsidRDefault="008E62B2" w:rsidP="003738BD">
            <w:pPr>
              <w:pStyle w:val="Caption"/>
            </w:pPr>
          </w:p>
        </w:tc>
        <w:tc>
          <w:tcPr>
            <w:tcW w:w="3404" w:type="dxa"/>
            <w:gridSpan w:val="2"/>
            <w:tcBorders>
              <w:left w:val="single" w:sz="12" w:space="0" w:color="7F7F7F" w:themeColor="text1" w:themeTint="80"/>
              <w:right w:val="single" w:sz="12" w:space="0" w:color="7F7F7F" w:themeColor="text1" w:themeTint="80"/>
            </w:tcBorders>
            <w:vAlign w:val="bottom"/>
          </w:tcPr>
          <w:p w14:paraId="0A50566F" w14:textId="12309FA3" w:rsidR="008E62B2" w:rsidRPr="00A312D5" w:rsidRDefault="008E62B2" w:rsidP="003738BD">
            <w:pPr>
              <w:pStyle w:val="Caption"/>
              <w:cnfStyle w:val="100000000000" w:firstRow="1" w:lastRow="0" w:firstColumn="0" w:lastColumn="0" w:oddVBand="0" w:evenVBand="0" w:oddHBand="0" w:evenHBand="0" w:firstRowFirstColumn="0" w:firstRowLastColumn="0" w:lastRowFirstColumn="0" w:lastRowLastColumn="0"/>
            </w:pPr>
            <w:r w:rsidRPr="00A312D5">
              <w:t>phenanthrene concentration in water</w:t>
            </w:r>
          </w:p>
        </w:tc>
        <w:tc>
          <w:tcPr>
            <w:tcW w:w="3828" w:type="dxa"/>
            <w:gridSpan w:val="2"/>
            <w:tcBorders>
              <w:left w:val="single" w:sz="12" w:space="0" w:color="7F7F7F" w:themeColor="text1" w:themeTint="80"/>
              <w:right w:val="single" w:sz="12" w:space="0" w:color="7F7F7F" w:themeColor="text1" w:themeTint="80"/>
            </w:tcBorders>
            <w:vAlign w:val="bottom"/>
          </w:tcPr>
          <w:p w14:paraId="62422E4C" w14:textId="75EF7B5B" w:rsidR="008E62B2" w:rsidRPr="00A312D5" w:rsidRDefault="008E62B2" w:rsidP="003738BD">
            <w:pPr>
              <w:pStyle w:val="Caption"/>
              <w:cnfStyle w:val="100000000000" w:firstRow="1" w:lastRow="0" w:firstColumn="0" w:lastColumn="0" w:oddVBand="0" w:evenVBand="0" w:oddHBand="0" w:evenHBand="0" w:firstRowFirstColumn="0" w:firstRowLastColumn="0" w:lastRowFirstColumn="0" w:lastRowLastColumn="0"/>
            </w:pPr>
            <w:r w:rsidRPr="00A312D5">
              <w:t>3-methylchrysene</w:t>
            </w:r>
            <w:r w:rsidR="00E6768D">
              <w:t xml:space="preserve"> concentration</w:t>
            </w:r>
            <w:r w:rsidRPr="00A312D5">
              <w:t xml:space="preserve"> in water</w:t>
            </w:r>
          </w:p>
        </w:tc>
      </w:tr>
      <w:tr w:rsidR="008E62B2" w:rsidRPr="00C30482" w14:paraId="7FC369A2" w14:textId="77777777" w:rsidTr="00917966">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7F7F7F" w:themeColor="text1" w:themeTint="80"/>
            </w:tcBorders>
            <w:vAlign w:val="bottom"/>
          </w:tcPr>
          <w:p w14:paraId="6B436BE5" w14:textId="77777777" w:rsidR="00CC67E1" w:rsidRPr="009563BA" w:rsidRDefault="00CC67E1" w:rsidP="003738BD">
            <w:pPr>
              <w:pStyle w:val="Caption"/>
            </w:pPr>
            <w:r w:rsidRPr="009563BA">
              <w:t>Treatment</w:t>
            </w:r>
          </w:p>
        </w:tc>
        <w:tc>
          <w:tcPr>
            <w:tcW w:w="0" w:type="auto"/>
            <w:tcBorders>
              <w:left w:val="single" w:sz="12" w:space="0" w:color="7F7F7F" w:themeColor="text1" w:themeTint="80"/>
            </w:tcBorders>
            <w:vAlign w:val="bottom"/>
          </w:tcPr>
          <w:p w14:paraId="148F1712" w14:textId="77777777" w:rsidR="00CC67E1" w:rsidRPr="009563BA" w:rsidRDefault="00CC67E1" w:rsidP="003738BD">
            <w:pPr>
              <w:pStyle w:val="Caption"/>
              <w:cnfStyle w:val="000000000000" w:firstRow="0" w:lastRow="0" w:firstColumn="0" w:lastColumn="0" w:oddVBand="0" w:evenVBand="0" w:oddHBand="0" w:evenHBand="0" w:firstRowFirstColumn="0" w:firstRowLastColumn="0" w:lastRowFirstColumn="0" w:lastRowLastColumn="0"/>
              <w:rPr>
                <w:b/>
                <w:bCs/>
              </w:rPr>
            </w:pPr>
            <w:r w:rsidRPr="009563BA">
              <w:t xml:space="preserve">µg/L (mean </w:t>
            </w:r>
            <w:r w:rsidRPr="009563BA">
              <w:rPr>
                <w:rFonts w:cstheme="minorHAnsi"/>
              </w:rPr>
              <w:t>± SD)</w:t>
            </w:r>
          </w:p>
        </w:tc>
        <w:tc>
          <w:tcPr>
            <w:tcW w:w="1683" w:type="dxa"/>
            <w:tcBorders>
              <w:right w:val="single" w:sz="12" w:space="0" w:color="7F7F7F" w:themeColor="text1" w:themeTint="80"/>
            </w:tcBorders>
            <w:vAlign w:val="bottom"/>
          </w:tcPr>
          <w:p w14:paraId="5074D026" w14:textId="77777777" w:rsidR="00CC67E1" w:rsidRPr="009563BA" w:rsidRDefault="00CC67E1" w:rsidP="003738BD">
            <w:pPr>
              <w:pStyle w:val="Caption"/>
              <w:cnfStyle w:val="000000000000" w:firstRow="0" w:lastRow="0" w:firstColumn="0" w:lastColumn="0" w:oddVBand="0" w:evenVBand="0" w:oddHBand="0" w:evenHBand="0" w:firstRowFirstColumn="0" w:firstRowLastColumn="0" w:lastRowFirstColumn="0" w:lastRowLastColumn="0"/>
              <w:rPr>
                <w:b/>
                <w:bCs/>
              </w:rPr>
            </w:pPr>
            <w:r>
              <w:t>µ</w:t>
            </w:r>
            <w:r w:rsidRPr="009563BA">
              <w:t>M</w:t>
            </w:r>
            <w:r>
              <w:t xml:space="preserve"> (mean)</w:t>
            </w:r>
          </w:p>
        </w:tc>
        <w:tc>
          <w:tcPr>
            <w:tcW w:w="2127" w:type="dxa"/>
            <w:tcBorders>
              <w:left w:val="single" w:sz="12" w:space="0" w:color="7F7F7F" w:themeColor="text1" w:themeTint="80"/>
            </w:tcBorders>
            <w:vAlign w:val="bottom"/>
          </w:tcPr>
          <w:p w14:paraId="2C622E01" w14:textId="77777777" w:rsidR="00CC67E1" w:rsidRPr="008E62B2" w:rsidRDefault="00CC67E1" w:rsidP="003738BD">
            <w:pPr>
              <w:pStyle w:val="Caption"/>
              <w:cnfStyle w:val="000000000000" w:firstRow="0" w:lastRow="0" w:firstColumn="0" w:lastColumn="0" w:oddVBand="0" w:evenVBand="0" w:oddHBand="0" w:evenHBand="0" w:firstRowFirstColumn="0" w:firstRowLastColumn="0" w:lastRowFirstColumn="0" w:lastRowLastColumn="0"/>
            </w:pPr>
            <w:r w:rsidRPr="009563BA">
              <w:t xml:space="preserve">µg/L (mean </w:t>
            </w:r>
            <w:r w:rsidRPr="008E62B2">
              <w:t>± SD)</w:t>
            </w:r>
          </w:p>
        </w:tc>
        <w:tc>
          <w:tcPr>
            <w:tcW w:w="1701" w:type="dxa"/>
            <w:tcBorders>
              <w:right w:val="single" w:sz="12" w:space="0" w:color="7F7F7F" w:themeColor="text1" w:themeTint="80"/>
            </w:tcBorders>
            <w:vAlign w:val="bottom"/>
          </w:tcPr>
          <w:p w14:paraId="4D8B9AEE" w14:textId="77777777" w:rsidR="00CC67E1" w:rsidRPr="009563BA" w:rsidRDefault="00CC67E1" w:rsidP="003738BD">
            <w:pPr>
              <w:pStyle w:val="Caption"/>
              <w:cnfStyle w:val="000000000000" w:firstRow="0" w:lastRow="0" w:firstColumn="0" w:lastColumn="0" w:oddVBand="0" w:evenVBand="0" w:oddHBand="0" w:evenHBand="0" w:firstRowFirstColumn="0" w:firstRowLastColumn="0" w:lastRowFirstColumn="0" w:lastRowLastColumn="0"/>
              <w:rPr>
                <w:b/>
                <w:bCs/>
              </w:rPr>
            </w:pPr>
            <w:r>
              <w:t>µ</w:t>
            </w:r>
            <w:r w:rsidRPr="009563BA">
              <w:t>M</w:t>
            </w:r>
            <w:r>
              <w:t xml:space="preserve"> (mean)</w:t>
            </w:r>
          </w:p>
        </w:tc>
      </w:tr>
      <w:tr w:rsidR="008E62B2" w:rsidRPr="00C30482" w14:paraId="0DFA02E8" w14:textId="77777777" w:rsidTr="00917966">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7F7F7F" w:themeColor="text1" w:themeTint="80"/>
            </w:tcBorders>
          </w:tcPr>
          <w:p w14:paraId="06B86F81" w14:textId="77777777" w:rsidR="00CC67E1" w:rsidRPr="00300118" w:rsidRDefault="00CC67E1" w:rsidP="003738BD">
            <w:pPr>
              <w:pStyle w:val="Caption"/>
            </w:pPr>
            <w:r w:rsidRPr="00300118">
              <w:t>Control</w:t>
            </w:r>
          </w:p>
        </w:tc>
        <w:tc>
          <w:tcPr>
            <w:tcW w:w="0" w:type="auto"/>
            <w:tcBorders>
              <w:left w:val="single" w:sz="12" w:space="0" w:color="7F7F7F" w:themeColor="text1" w:themeTint="80"/>
            </w:tcBorders>
            <w:shd w:val="clear" w:color="auto" w:fill="D9D9D9" w:themeFill="background1" w:themeFillShade="D9"/>
          </w:tcPr>
          <w:p w14:paraId="6C9A60E2" w14:textId="5F7AF8A6" w:rsidR="00CC67E1" w:rsidRPr="00C30482" w:rsidRDefault="00A27D9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 xml:space="preserve">3.63 </w:t>
            </w:r>
            <w:r w:rsidRPr="008E62B2">
              <w:t>±</w:t>
            </w:r>
            <w:r>
              <w:t xml:space="preserve"> 8.5</w:t>
            </w:r>
          </w:p>
        </w:tc>
        <w:tc>
          <w:tcPr>
            <w:tcW w:w="1683" w:type="dxa"/>
            <w:tcBorders>
              <w:right w:val="single" w:sz="12" w:space="0" w:color="7F7F7F" w:themeColor="text1" w:themeTint="80"/>
            </w:tcBorders>
            <w:shd w:val="clear" w:color="auto" w:fill="D9D9D9" w:themeFill="background1" w:themeFillShade="D9"/>
          </w:tcPr>
          <w:p w14:paraId="7983A0B4" w14:textId="77777777" w:rsidR="00CC67E1" w:rsidRPr="00C30482" w:rsidRDefault="00CC67E1"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0.020</w:t>
            </w:r>
          </w:p>
        </w:tc>
        <w:tc>
          <w:tcPr>
            <w:tcW w:w="2127" w:type="dxa"/>
            <w:tcBorders>
              <w:left w:val="single" w:sz="12" w:space="0" w:color="7F7F7F" w:themeColor="text1" w:themeTint="80"/>
            </w:tcBorders>
            <w:shd w:val="clear" w:color="auto" w:fill="D9D9D9" w:themeFill="background1" w:themeFillShade="D9"/>
          </w:tcPr>
          <w:p w14:paraId="49B91B17" w14:textId="1275BC3C" w:rsidR="00CC67E1"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&lt; 0.15</w:t>
            </w:r>
          </w:p>
        </w:tc>
        <w:tc>
          <w:tcPr>
            <w:tcW w:w="1701" w:type="dxa"/>
            <w:tcBorders>
              <w:right w:val="single" w:sz="12" w:space="0" w:color="7F7F7F" w:themeColor="text1" w:themeTint="80"/>
            </w:tcBorders>
            <w:shd w:val="clear" w:color="auto" w:fill="D9D9D9" w:themeFill="background1" w:themeFillShade="D9"/>
          </w:tcPr>
          <w:p w14:paraId="5D512B61" w14:textId="609BE38C" w:rsidR="00CC67E1"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 xml:space="preserve">&lt; </w:t>
            </w:r>
            <w:r w:rsidR="00CC67E1">
              <w:t>0.000</w:t>
            </w:r>
            <w:r>
              <w:t xml:space="preserve"> 62</w:t>
            </w:r>
          </w:p>
        </w:tc>
      </w:tr>
      <w:tr w:rsidR="008E62B2" w:rsidRPr="00C30482" w14:paraId="7935BDE5" w14:textId="77777777" w:rsidTr="00917966">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7F7F7F" w:themeColor="text1" w:themeTint="80"/>
            </w:tcBorders>
          </w:tcPr>
          <w:p w14:paraId="4B4E2984" w14:textId="77777777" w:rsidR="00B56EE7" w:rsidRPr="00300118" w:rsidRDefault="00B56EE7" w:rsidP="003738BD">
            <w:pPr>
              <w:pStyle w:val="Caption"/>
            </w:pPr>
            <w:r w:rsidRPr="00300118">
              <w:t>PHE</w:t>
            </w:r>
          </w:p>
        </w:tc>
        <w:tc>
          <w:tcPr>
            <w:tcW w:w="0" w:type="auto"/>
            <w:tcBorders>
              <w:left w:val="single" w:sz="12" w:space="0" w:color="7F7F7F" w:themeColor="text1" w:themeTint="80"/>
            </w:tcBorders>
            <w:shd w:val="clear" w:color="auto" w:fill="FFFFFF" w:themeFill="background1"/>
          </w:tcPr>
          <w:p w14:paraId="109B7F61" w14:textId="609409BC" w:rsidR="00B56EE7"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168</w:t>
            </w:r>
            <w:r w:rsidR="00A50942">
              <w:t xml:space="preserve"> </w:t>
            </w:r>
            <w:r w:rsidRPr="008E62B2">
              <w:t>± 14</w:t>
            </w:r>
          </w:p>
        </w:tc>
        <w:tc>
          <w:tcPr>
            <w:tcW w:w="1683" w:type="dxa"/>
            <w:tcBorders>
              <w:right w:val="single" w:sz="12" w:space="0" w:color="7F7F7F" w:themeColor="text1" w:themeTint="80"/>
            </w:tcBorders>
            <w:shd w:val="clear" w:color="auto" w:fill="FFFFFF" w:themeFill="background1"/>
          </w:tcPr>
          <w:p w14:paraId="38725839" w14:textId="77777777" w:rsidR="00B56EE7" w:rsidRPr="00BC7477"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0.943</w:t>
            </w:r>
          </w:p>
        </w:tc>
        <w:tc>
          <w:tcPr>
            <w:tcW w:w="2127" w:type="dxa"/>
            <w:tcBorders>
              <w:left w:val="single" w:sz="12" w:space="0" w:color="7F7F7F" w:themeColor="text1" w:themeTint="80"/>
            </w:tcBorders>
            <w:shd w:val="clear" w:color="auto" w:fill="D9D9D9" w:themeFill="background1" w:themeFillShade="D9"/>
          </w:tcPr>
          <w:p w14:paraId="15AF4E16" w14:textId="4BA86218" w:rsidR="00B56EE7" w:rsidRPr="00C30482" w:rsidRDefault="008E62B2"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&lt; 0.15</w:t>
            </w:r>
          </w:p>
        </w:tc>
        <w:tc>
          <w:tcPr>
            <w:tcW w:w="1701" w:type="dxa"/>
            <w:tcBorders>
              <w:right w:val="single" w:sz="12" w:space="0" w:color="7F7F7F" w:themeColor="text1" w:themeTint="80"/>
            </w:tcBorders>
            <w:shd w:val="clear" w:color="auto" w:fill="D9D9D9" w:themeFill="background1" w:themeFillShade="D9"/>
          </w:tcPr>
          <w:p w14:paraId="0153717F" w14:textId="57755C55" w:rsidR="00B56EE7"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&lt; 0.000 62</w:t>
            </w:r>
          </w:p>
        </w:tc>
      </w:tr>
      <w:tr w:rsidR="008E62B2" w:rsidRPr="00C30482" w14:paraId="4D6F3FAF" w14:textId="77777777" w:rsidTr="00917966">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7F7F7F" w:themeColor="text1" w:themeTint="80"/>
            </w:tcBorders>
          </w:tcPr>
          <w:p w14:paraId="1DC2F334" w14:textId="77777777" w:rsidR="00B56EE7" w:rsidRPr="00300118" w:rsidRDefault="00B56EE7" w:rsidP="003738BD">
            <w:pPr>
              <w:pStyle w:val="Caption"/>
            </w:pPr>
            <w:r w:rsidRPr="00300118">
              <w:t>3-MC</w:t>
            </w:r>
          </w:p>
        </w:tc>
        <w:tc>
          <w:tcPr>
            <w:tcW w:w="0" w:type="auto"/>
            <w:tcBorders>
              <w:left w:val="single" w:sz="12" w:space="0" w:color="7F7F7F" w:themeColor="text1" w:themeTint="80"/>
            </w:tcBorders>
            <w:shd w:val="clear" w:color="auto" w:fill="D9D9D9" w:themeFill="background1" w:themeFillShade="D9"/>
          </w:tcPr>
          <w:p w14:paraId="5AF8DE64" w14:textId="3E6B6C86" w:rsidR="00B56EE7"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 xml:space="preserve">0.50 </w:t>
            </w:r>
            <w:r w:rsidRPr="008E62B2">
              <w:t>± 1</w:t>
            </w:r>
            <w:r w:rsidR="00A50942">
              <w:t>.</w:t>
            </w:r>
            <w:r w:rsidRPr="008E62B2">
              <w:t>1</w:t>
            </w:r>
          </w:p>
        </w:tc>
        <w:tc>
          <w:tcPr>
            <w:tcW w:w="1683" w:type="dxa"/>
            <w:tcBorders>
              <w:right w:val="single" w:sz="12" w:space="0" w:color="7F7F7F" w:themeColor="text1" w:themeTint="80"/>
            </w:tcBorders>
            <w:shd w:val="clear" w:color="auto" w:fill="D9D9D9" w:themeFill="background1" w:themeFillShade="D9"/>
          </w:tcPr>
          <w:p w14:paraId="18788DA1" w14:textId="77777777" w:rsidR="00B56EE7"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0.003</w:t>
            </w:r>
          </w:p>
        </w:tc>
        <w:tc>
          <w:tcPr>
            <w:tcW w:w="2127" w:type="dxa"/>
            <w:tcBorders>
              <w:left w:val="single" w:sz="12" w:space="0" w:color="7F7F7F" w:themeColor="text1" w:themeTint="80"/>
            </w:tcBorders>
            <w:shd w:val="clear" w:color="auto" w:fill="FFFFFF" w:themeFill="background1"/>
          </w:tcPr>
          <w:p w14:paraId="63DE1128" w14:textId="14582713" w:rsidR="00B56EE7"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0.57</w:t>
            </w:r>
            <w:r w:rsidRPr="00024687">
              <w:t xml:space="preserve"> </w:t>
            </w:r>
            <w:r w:rsidRPr="008E62B2">
              <w:t>± 0.22</w:t>
            </w:r>
          </w:p>
        </w:tc>
        <w:tc>
          <w:tcPr>
            <w:tcW w:w="1701" w:type="dxa"/>
            <w:tcBorders>
              <w:right w:val="single" w:sz="12" w:space="0" w:color="7F7F7F" w:themeColor="text1" w:themeTint="80"/>
            </w:tcBorders>
            <w:shd w:val="clear" w:color="auto" w:fill="FFFFFF" w:themeFill="background1"/>
          </w:tcPr>
          <w:p w14:paraId="59452A29" w14:textId="77777777" w:rsidR="00B56EE7"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0.002 36</w:t>
            </w:r>
          </w:p>
        </w:tc>
      </w:tr>
      <w:tr w:rsidR="00917966" w:rsidRPr="00C30482" w14:paraId="56D29871" w14:textId="77777777" w:rsidTr="00917966">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7F7F7F" w:themeColor="text1" w:themeTint="80"/>
            </w:tcBorders>
          </w:tcPr>
          <w:p w14:paraId="3FEAFFC8" w14:textId="77777777" w:rsidR="00B56EE7" w:rsidRPr="00300118" w:rsidRDefault="00B56EE7" w:rsidP="003738BD">
            <w:pPr>
              <w:pStyle w:val="Caption"/>
            </w:pPr>
            <w:r w:rsidRPr="00300118">
              <w:t>Combo</w:t>
            </w:r>
          </w:p>
        </w:tc>
        <w:tc>
          <w:tcPr>
            <w:tcW w:w="0" w:type="auto"/>
            <w:tcBorders>
              <w:left w:val="single" w:sz="12" w:space="0" w:color="7F7F7F" w:themeColor="text1" w:themeTint="80"/>
            </w:tcBorders>
            <w:shd w:val="clear" w:color="auto" w:fill="FFFFFF" w:themeFill="background1"/>
          </w:tcPr>
          <w:p w14:paraId="35636204" w14:textId="016F9DC3" w:rsidR="00B56EE7"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rsidRPr="00024687">
              <w:t>203</w:t>
            </w:r>
            <w:r w:rsidR="00E202FC">
              <w:t xml:space="preserve"> </w:t>
            </w:r>
            <w:r w:rsidRPr="008E62B2">
              <w:t>± 14</w:t>
            </w:r>
          </w:p>
        </w:tc>
        <w:tc>
          <w:tcPr>
            <w:tcW w:w="1683" w:type="dxa"/>
            <w:tcBorders>
              <w:right w:val="single" w:sz="12" w:space="0" w:color="7F7F7F" w:themeColor="text1" w:themeTint="80"/>
            </w:tcBorders>
            <w:shd w:val="clear" w:color="auto" w:fill="FFFFFF" w:themeFill="background1"/>
          </w:tcPr>
          <w:p w14:paraId="40B3FC6F" w14:textId="77777777" w:rsidR="00B56EE7" w:rsidRPr="00BC7477"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1.143</w:t>
            </w:r>
          </w:p>
        </w:tc>
        <w:tc>
          <w:tcPr>
            <w:tcW w:w="2127" w:type="dxa"/>
            <w:tcBorders>
              <w:left w:val="single" w:sz="12" w:space="0" w:color="7F7F7F" w:themeColor="text1" w:themeTint="80"/>
            </w:tcBorders>
            <w:shd w:val="clear" w:color="auto" w:fill="FFFFFF" w:themeFill="background1"/>
          </w:tcPr>
          <w:p w14:paraId="53E80504" w14:textId="14DFBDFA" w:rsidR="00B56EE7"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0.55</w:t>
            </w:r>
            <w:r w:rsidRPr="00024687">
              <w:t xml:space="preserve"> </w:t>
            </w:r>
            <w:r w:rsidRPr="008E62B2">
              <w:t>± 0.02</w:t>
            </w:r>
          </w:p>
        </w:tc>
        <w:tc>
          <w:tcPr>
            <w:tcW w:w="1701" w:type="dxa"/>
            <w:tcBorders>
              <w:right w:val="single" w:sz="12" w:space="0" w:color="7F7F7F" w:themeColor="text1" w:themeTint="80"/>
            </w:tcBorders>
            <w:shd w:val="clear" w:color="auto" w:fill="FFFFFF" w:themeFill="background1"/>
          </w:tcPr>
          <w:p w14:paraId="07154A5D" w14:textId="77777777" w:rsidR="00B56EE7" w:rsidRPr="00C30482" w:rsidRDefault="00B56EE7" w:rsidP="00917966">
            <w:pPr>
              <w:pStyle w:val="Caption"/>
              <w:tabs>
                <w:tab w:val="decimal" w:pos="299"/>
              </w:tabs>
              <w:cnfStyle w:val="000000000000" w:firstRow="0" w:lastRow="0" w:firstColumn="0" w:lastColumn="0" w:oddVBand="0" w:evenVBand="0" w:oddHBand="0" w:evenHBand="0" w:firstRowFirstColumn="0" w:firstRowLastColumn="0" w:lastRowFirstColumn="0" w:lastRowLastColumn="0"/>
            </w:pPr>
            <w:r>
              <w:t>0.002 27</w:t>
            </w:r>
          </w:p>
        </w:tc>
      </w:tr>
    </w:tbl>
    <w:p w14:paraId="5496572C" w14:textId="3D302A6E" w:rsidR="00BB4359" w:rsidRDefault="00CA408B" w:rsidP="00BB4359">
      <w:pPr>
        <w:pStyle w:val="ThH2"/>
      </w:pPr>
      <w:r>
        <w:t>Exposure metrics: t</w:t>
      </w:r>
      <w:r w:rsidR="00BB4359">
        <w:t>issue content</w:t>
      </w:r>
      <w:r w:rsidR="00986D76">
        <w:t xml:space="preserve"> of phenanthrene and 3-methylchrysene</w:t>
      </w:r>
    </w:p>
    <w:p w14:paraId="42BCCB99" w14:textId="4C6406FD" w:rsidR="00F40229" w:rsidRDefault="00986D76" w:rsidP="00F40229">
      <w:pPr>
        <w:pStyle w:val="Thbody"/>
      </w:pPr>
      <w:r>
        <w:t>Tissue content was determined via duplicate</w:t>
      </w:r>
      <w:r w:rsidR="00944BDD">
        <w:t xml:space="preserve"> egg</w:t>
      </w:r>
      <w:r>
        <w:t xml:space="preserve"> samples taken at 9 time points</w:t>
      </w:r>
      <w:r w:rsidR="00B535F1">
        <w:t xml:space="preserve"> during and after the exposure</w:t>
      </w:r>
      <w:r>
        <w:t>.</w:t>
      </w:r>
      <w:r w:rsidR="00EF08DF">
        <w:t xml:space="preserve"> Mean 3-methylchrysene </w:t>
      </w:r>
      <w:r w:rsidR="007C1B2D">
        <w:t xml:space="preserve">tissue content </w:t>
      </w:r>
      <w:r w:rsidR="00EF08DF">
        <w:t>concentrations were highest already at 12</w:t>
      </w:r>
      <w:r w:rsidR="00BD2DC0">
        <w:t xml:space="preserve"> </w:t>
      </w:r>
      <w:r w:rsidR="00FE4BF9">
        <w:t xml:space="preserve">h </w:t>
      </w:r>
      <w:r w:rsidR="00EF08DF">
        <w:t>and remained stable over the exposure period before decreasing (</w:t>
      </w:r>
      <w:r w:rsidR="00EF08DF">
        <w:fldChar w:fldCharType="begin"/>
      </w:r>
      <w:r w:rsidR="00EF08DF">
        <w:instrText xml:space="preserve"> REF _Ref78549976 \h </w:instrText>
      </w:r>
      <w:r w:rsidR="00EF08DF">
        <w:fldChar w:fldCharType="separate"/>
      </w:r>
      <w:r w:rsidR="00132C67">
        <w:t xml:space="preserve">Figure </w:t>
      </w:r>
      <w:r w:rsidR="00132C67">
        <w:rPr>
          <w:noProof/>
        </w:rPr>
        <w:t>2</w:t>
      </w:r>
      <w:r w:rsidR="00EF08DF">
        <w:fldChar w:fldCharType="end"/>
      </w:r>
      <w:r w:rsidR="00EF08DF">
        <w:t>A</w:t>
      </w:r>
      <w:r w:rsidR="00880307">
        <w:t xml:space="preserve">, complete dataset in </w:t>
      </w:r>
      <w:r w:rsidR="00880307" w:rsidRPr="003738BD">
        <w:t>Table S</w:t>
      </w:r>
      <w:r w:rsidR="00F31972">
        <w:t>6</w:t>
      </w:r>
      <w:r w:rsidR="00EF08DF" w:rsidRPr="003738BD">
        <w:t>).</w:t>
      </w:r>
      <w:r w:rsidR="00EF08DF">
        <w:t xml:space="preserve"> </w:t>
      </w:r>
      <w:r w:rsidR="006C1D74">
        <w:t>During the 72</w:t>
      </w:r>
      <w:r w:rsidR="00BD2DC0">
        <w:t xml:space="preserve"> </w:t>
      </w:r>
      <w:r w:rsidR="00FE4BF9">
        <w:t xml:space="preserve">h </w:t>
      </w:r>
      <w:r w:rsidR="006C1D74">
        <w:t>exposure period, mean tissue content of 3-me</w:t>
      </w:r>
      <w:r w:rsidR="00F8029B">
        <w:t>t</w:t>
      </w:r>
      <w:r w:rsidR="006C1D74">
        <w:t>hylchrysene was higher in Combo (</w:t>
      </w:r>
      <w:r w:rsidR="00EB5A3E">
        <w:t>0.180</w:t>
      </w:r>
      <w:r w:rsidR="00F8029B">
        <w:t xml:space="preserve"> µg/g ww</w:t>
      </w:r>
      <w:r w:rsidR="006C1D74">
        <w:t>) than in 3-MC treatment (</w:t>
      </w:r>
      <w:r w:rsidR="00EB5A3E">
        <w:t>0.090</w:t>
      </w:r>
      <w:r w:rsidR="00F8029B">
        <w:t xml:space="preserve"> µg/g ww</w:t>
      </w:r>
      <w:r w:rsidR="006C1D74">
        <w:t>).</w:t>
      </w:r>
      <w:r w:rsidR="00EF08DF">
        <w:t xml:space="preserve"> </w:t>
      </w:r>
      <w:r w:rsidR="008363FA">
        <w:t>By the end of the experiment, 3-methy</w:t>
      </w:r>
      <w:r w:rsidR="002B5CA2">
        <w:t>l</w:t>
      </w:r>
      <w:r w:rsidR="008363FA">
        <w:t xml:space="preserve">chrysene had been eliminated from 3-MC, but not from Combo. </w:t>
      </w:r>
      <w:r w:rsidR="00944BDD">
        <w:t xml:space="preserve">The Combo treatment resulted in approximately twice as much 3-methychrysene tissue content compared to 3-MC, despite having equivalent exposure levels. </w:t>
      </w:r>
    </w:p>
    <w:p w14:paraId="2EE76CAC" w14:textId="1C9ECAF3" w:rsidR="00F40229" w:rsidRPr="003B5CEC" w:rsidRDefault="00626386" w:rsidP="00F40229">
      <w:pPr>
        <w:pStyle w:val="Thbody"/>
      </w:pPr>
      <w:bookmarkStart w:id="45" w:name="_Hlk137555728"/>
      <w:bookmarkStart w:id="46" w:name="_Hlk137474172"/>
      <w:r>
        <w:t>It was</w:t>
      </w:r>
      <w:r w:rsidRPr="00725E92">
        <w:t xml:space="preserve"> difficult to remove small amounts of excess water from</w:t>
      </w:r>
      <w:r>
        <w:t xml:space="preserve"> </w:t>
      </w:r>
      <w:r w:rsidRPr="00725E92">
        <w:t>these samples containing as few as 10 eggs</w:t>
      </w:r>
      <w:r>
        <w:t>. Therefore, we used t</w:t>
      </w:r>
      <w:r w:rsidRPr="007763DA">
        <w:t xml:space="preserve">he average mass of one haddock egg, </w:t>
      </w:r>
      <w:r>
        <w:t>2.</w:t>
      </w:r>
      <w:r w:rsidRPr="007763DA">
        <w:t xml:space="preserve">18 </w:t>
      </w:r>
      <w:r>
        <w:t>m</w:t>
      </w:r>
      <w:r w:rsidRPr="007763DA">
        <w:t>g</w:t>
      </w:r>
      <w:r>
        <w:t xml:space="preserve"> (relative SD = 8%) at 5 days post fertilization</w:t>
      </w:r>
      <w:r w:rsidR="0057784F">
        <w:rPr>
          <w:rFonts w:cs="Times New Roman"/>
        </w:rPr>
        <w:fldChar w:fldCharType="begin"/>
      </w:r>
      <w:r w:rsidR="0057784F">
        <w:rPr>
          <w:rFonts w:cs="Times New Roman"/>
        </w:rPr>
        <w:instrText xml:space="preserve"> ADDIN EN.CITE &lt;EndNote&gt;&lt;Cite&gt;&lt;Author&gt;Donald&lt;/Author&gt;&lt;Year&gt;2023&lt;/Year&gt;&lt;RecNum&gt;932&lt;/RecNum&gt;&lt;DisplayText&gt;&lt;style face="superscript"&gt;23&lt;/style&gt;&lt;/DisplayText&gt;&lt;record&gt;&lt;rec-number&gt;932&lt;/rec-number&gt;&lt;foreign-keys&gt;&lt;key app="EN" db-id="adfwv95fpvr0fheax0qvz0565pd2rx2r9w5t" timestamp="1602834694"&gt;932&lt;/key&gt;&lt;/foreign-keys&gt;&lt;ref-type name="Journal Article"&gt;17&lt;/ref-type&gt;&lt;contributors&gt;&lt;authors&gt;&lt;author&gt;Donald, Carey. E.&lt;/author&gt;&lt;author&gt;Charlotte L. Nakken&lt;/author&gt;&lt;author&gt;Elin Sørhus&lt;/author&gt;&lt;author&gt;Prescilla Perrichon&lt;/author&gt;&lt;author&gt;Kåre B. Jørgensen&lt;/author&gt;&lt;author&gt;Hege K. Bjelland&lt;/author&gt;&lt;author&gt;Christine Stølen&lt;/author&gt;&lt;author&gt;Sindhu Kancherla&lt;/author&gt;&lt;author&gt;Philipp Mayer &lt;/author&gt;&lt;author&gt;Sonnich Meier&lt;/author&gt;&lt;/authors&gt;&lt;/contributors&gt;&lt;titles&gt;&lt;title&gt;Alkyl-phenanthrenes in early life-stage fish: differential toxicity in Atlantic haddock (Melanogrammus aeglefinus) embryos&lt;/title&gt;&lt;secondary-title&gt;Environ Sci Process Impacts&lt;/secondary-title&gt;&lt;/titles&gt;&lt;periodical&gt;&lt;abbr-1&gt;Environ Sci Process Impacts&lt;/abbr-1&gt;&lt;/periodical&gt;&lt;pages&gt;594&lt;/pages&gt;&lt;volume&gt;25&lt;/volume&gt;&lt;edition&gt;2023/02/03&lt;/edition&gt;&lt;dates&gt;&lt;year&gt;2023&lt;/year&gt;&lt;pub-dates&gt;&lt;date&gt;Feb 2&lt;/date&gt;&lt;/pub-dates&gt;&lt;/dates&gt;&lt;isbn&gt;2050-7895 (Electronic)&amp;#xD;2050-7887 (Linking)&lt;/isbn&gt;&lt;accession-num&gt;36727431&lt;/accession-num&gt;&lt;urls&gt;&lt;related-urls&gt;&lt;url&gt;https://www.ncbi.nlm.nih.gov/pubmed/36727431&lt;/url&gt;&lt;/related-urls&gt;&lt;/urls&gt;&lt;electronic-resource-num&gt;10.1039/d2em00357k&amp;#xD;&lt;/electronic-resource-num&gt;&lt;/record&gt;&lt;/Cite&gt;&lt;/EndNote&gt;</w:instrText>
      </w:r>
      <w:r w:rsidR="0057784F">
        <w:rPr>
          <w:rFonts w:cs="Times New Roman"/>
        </w:rPr>
        <w:fldChar w:fldCharType="separate"/>
      </w:r>
      <w:r w:rsidR="0057784F" w:rsidRPr="00265CD6">
        <w:rPr>
          <w:rFonts w:cs="Times New Roman"/>
          <w:noProof/>
          <w:vertAlign w:val="superscript"/>
        </w:rPr>
        <w:t>23</w:t>
      </w:r>
      <w:r w:rsidR="0057784F">
        <w:rPr>
          <w:rFonts w:cs="Times New Roman"/>
        </w:rPr>
        <w:fldChar w:fldCharType="end"/>
      </w:r>
      <w:r w:rsidR="0057784F">
        <w:t xml:space="preserve"> </w:t>
      </w:r>
      <w:r>
        <w:t>(72 h post exposure start in the present study</w:t>
      </w:r>
      <w:r w:rsidR="0057784F">
        <w:t>)</w:t>
      </w:r>
      <w:r>
        <w:t xml:space="preserve"> </w:t>
      </w:r>
      <w:r>
        <w:rPr>
          <w:rFonts w:cs="Times New Roman"/>
        </w:rPr>
        <w:t>to convert tissue content</w:t>
      </w:r>
      <w:r w:rsidRPr="007763DA">
        <w:t xml:space="preserve"> samples to a wet weigh</w:t>
      </w:r>
      <w:r>
        <w:t>t</w:t>
      </w:r>
      <w:r w:rsidRPr="007763DA">
        <w:t xml:space="preserve"> basis</w:t>
      </w:r>
      <w:r w:rsidR="009A0DCD">
        <w:t xml:space="preserve"> instead of weighing each sample</w:t>
      </w:r>
      <w:r>
        <w:t xml:space="preserve">. </w:t>
      </w:r>
      <w:bookmarkStart w:id="47" w:name="_Hlk136351809"/>
      <w:r>
        <w:t>This error is comparable to the wet weight mass change reported in a closely related species</w:t>
      </w:r>
      <w:bookmarkEnd w:id="47"/>
      <w:r>
        <w:t xml:space="preserve">, Atlantic </w:t>
      </w:r>
      <w:r w:rsidR="00F40229">
        <w:t>cod (</w:t>
      </w:r>
      <w:r w:rsidR="00F40229" w:rsidRPr="00901FE6">
        <w:rPr>
          <w:i/>
          <w:iCs/>
        </w:rPr>
        <w:t xml:space="preserve">Gadus </w:t>
      </w:r>
      <w:proofErr w:type="spellStart"/>
      <w:r w:rsidR="00F40229" w:rsidRPr="00901FE6">
        <w:rPr>
          <w:i/>
          <w:iCs/>
        </w:rPr>
        <w:t>morhua</w:t>
      </w:r>
      <w:proofErr w:type="spellEnd"/>
      <w:r w:rsidR="00F40229">
        <w:t>)</w:t>
      </w:r>
      <w:r>
        <w:t>.</w:t>
      </w:r>
      <w:r w:rsidR="00F40229">
        <w:t xml:space="preserve"> </w:t>
      </w:r>
      <w:r w:rsidR="00F40229">
        <w:fldChar w:fldCharType="begin"/>
      </w:r>
      <w:r w:rsidR="001D1991">
        <w:instrText xml:space="preserve"> ADDIN EN.CITE &lt;EndNote&gt;&lt;Cite AuthorYear="1"&gt;&lt;Author&gt;Fraser&lt;/Author&gt;&lt;Year&gt;1988&lt;/Year&gt;&lt;RecNum&gt;985&lt;/RecNum&gt;&lt;DisplayText&gt;Fraser&lt;style face="italic"&gt;, et al.&lt;/style&gt; (1988)&lt;style face="superscript"&gt;44&lt;/style&gt;&lt;/DisplayText&gt;&lt;record&gt;&lt;rec-number&gt;985&lt;/rec-number&gt;&lt;foreign-keys&gt;&lt;key app="EN" db-id="adfwv95fpvr0fheax0qvz0565pd2rx2r9w5t" timestamp="1610711823"&gt;985&lt;/key&gt;&lt;/foreign-keys&gt;&lt;ref-type name="Journal Article"&gt;17&lt;/ref-type&gt;&lt;contributors&gt;&lt;authors&gt;&lt;author&gt;A. J. Fraser&lt;/author&gt;&lt;author&gt;J. C. Gamble&lt;/author&gt;&lt;author&gt;J. R. Sargent &lt;/author&gt;&lt;/authors&gt;&lt;/contributors&gt;&lt;titles&gt;&lt;title&gt;Changes in lipid content, lipid class composition and fatty acid composition of developing eggs and unfed larvae of cod (Gadus morhua)&lt;/title&gt;&lt;secondary-title&gt;Marine Biology&lt;/secondary-title&gt;&lt;/titles&gt;&lt;periodical&gt;&lt;full-title&gt;Marine Biology&lt;/full-title&gt;&lt;abbr-1&gt;Mar. Biol.&lt;/abbr-1&gt;&lt;abbr-2&gt;Mar Biol&lt;/abbr-2&gt;&lt;/periodical&gt;&lt;pages&gt;307-313&lt;/pages&gt;&lt;volume&gt;99&lt;/volume&gt;&lt;dates&gt;&lt;year&gt;1988&lt;/year&gt;&lt;/dates&gt;&lt;urls&gt;&lt;/urls&gt;&lt;/record&gt;&lt;/Cite&gt;&lt;/EndNote&gt;</w:instrText>
      </w:r>
      <w:r w:rsidR="00F40229">
        <w:fldChar w:fldCharType="separate"/>
      </w:r>
      <w:r w:rsidR="001D1991">
        <w:rPr>
          <w:noProof/>
        </w:rPr>
        <w:t>Fraser</w:t>
      </w:r>
      <w:r w:rsidR="001D1991" w:rsidRPr="001D1991">
        <w:rPr>
          <w:i/>
          <w:noProof/>
        </w:rPr>
        <w:t>, et al.</w:t>
      </w:r>
      <w:r w:rsidR="001D1991">
        <w:rPr>
          <w:noProof/>
        </w:rPr>
        <w:t xml:space="preserve"> (1988)</w:t>
      </w:r>
      <w:r w:rsidR="001D1991" w:rsidRPr="001D1991">
        <w:rPr>
          <w:noProof/>
          <w:vertAlign w:val="superscript"/>
        </w:rPr>
        <w:t>44</w:t>
      </w:r>
      <w:r w:rsidR="00F40229">
        <w:fldChar w:fldCharType="end"/>
      </w:r>
      <w:r w:rsidR="00F40229">
        <w:t xml:space="preserve"> report that the wet weight of a</w:t>
      </w:r>
      <w:r>
        <w:t xml:space="preserve"> cod</w:t>
      </w:r>
      <w:r w:rsidR="00F40229">
        <w:t xml:space="preserve"> egg decreases by 9% from 3 to 9-days post fertilization</w:t>
      </w:r>
      <w:r w:rsidR="0057784F">
        <w:t xml:space="preserve"> (from 1.67 to 1.52 mg/egg)</w:t>
      </w:r>
      <w:r>
        <w:t xml:space="preserve">. That is </w:t>
      </w:r>
      <w:proofErr w:type="gramStart"/>
      <w:r>
        <w:t>similar to</w:t>
      </w:r>
      <w:proofErr w:type="gramEnd"/>
      <w:r>
        <w:t xml:space="preserve"> </w:t>
      </w:r>
      <w:r w:rsidR="0057784F">
        <w:t>the</w:t>
      </w:r>
      <w:r w:rsidR="00F40229">
        <w:t xml:space="preserve"> range of our sampling period</w:t>
      </w:r>
      <w:r>
        <w:t xml:space="preserve"> from 0 to 144 hours post exposure start, spanning from 2.5 to 8.5 days post fertilization</w:t>
      </w:r>
      <w:r w:rsidR="00F40229">
        <w:t xml:space="preserve">. </w:t>
      </w:r>
      <w:r w:rsidR="009A0DCD">
        <w:t xml:space="preserve">Regardless, with this small decrease in mass as the egg develops, the true tissue concentrations may be slightly higher than what we have reported. Moreover, the lipid content </w:t>
      </w:r>
      <w:r w:rsidR="0057784F">
        <w:t>changes</w:t>
      </w:r>
      <w:r w:rsidR="009A0DCD">
        <w:t xml:space="preserve"> slightly in cod, from 12.6 µg/egg at 3 days to 12.1 µg/egg at 9 days post fertilization.</w:t>
      </w:r>
      <w:r w:rsidR="0057784F">
        <w:fldChar w:fldCharType="begin"/>
      </w:r>
      <w:r w:rsidR="001D1991">
        <w:instrText xml:space="preserve"> ADDIN EN.CITE &lt;EndNote&gt;&lt;Cite&gt;&lt;Author&gt;Fraser&lt;/Author&gt;&lt;Year&gt;1988&lt;/Year&gt;&lt;RecNum&gt;985&lt;/RecNum&gt;&lt;DisplayText&gt;&lt;style face="superscript"&gt;44&lt;/style&gt;&lt;/DisplayText&gt;&lt;record&gt;&lt;rec-number&gt;985&lt;/rec-number&gt;&lt;foreign-keys&gt;&lt;key app="EN" db-id="adfwv95fpvr0fheax0qvz0565pd2rx2r9w5t" timestamp="1610711823"&gt;985&lt;/key&gt;&lt;/foreign-keys&gt;&lt;ref-type name="Journal Article"&gt;17&lt;/ref-type&gt;&lt;contributors&gt;&lt;authors&gt;&lt;author&gt;A. J. Fraser&lt;/author&gt;&lt;author&gt;J. C. Gamble&lt;/author&gt;&lt;author&gt;J. R. Sargent &lt;/author&gt;&lt;/authors&gt;&lt;/contributors&gt;&lt;titles&gt;&lt;title&gt;Changes in lipid content, lipid class composition and fatty acid composition of developing eggs and unfed larvae of cod (Gadus morhua)&lt;/title&gt;&lt;secondary-title&gt;Marine Biology&lt;/secondary-title&gt;&lt;/titles&gt;&lt;periodical&gt;&lt;full-title&gt;Marine Biology&lt;/full-title&gt;&lt;abbr-1&gt;Mar. Biol.&lt;/abbr-1&gt;&lt;abbr-2&gt;Mar Biol&lt;/abbr-2&gt;&lt;/periodical&gt;&lt;pages&gt;307-313&lt;/pages&gt;&lt;volume&gt;99&lt;/volume&gt;&lt;dates&gt;&lt;year&gt;1988&lt;/year&gt;&lt;/dates&gt;&lt;urls&gt;&lt;/urls&gt;&lt;/record&gt;&lt;/Cite&gt;&lt;/EndNote&gt;</w:instrText>
      </w:r>
      <w:r w:rsidR="0057784F">
        <w:fldChar w:fldCharType="separate"/>
      </w:r>
      <w:r w:rsidR="001D1991" w:rsidRPr="001D1991">
        <w:rPr>
          <w:noProof/>
          <w:vertAlign w:val="superscript"/>
        </w:rPr>
        <w:t>44</w:t>
      </w:r>
      <w:r w:rsidR="0057784F">
        <w:fldChar w:fldCharType="end"/>
      </w:r>
      <w:r w:rsidR="0057784F">
        <w:t xml:space="preserve"> We might expect similar changes in haddock which can affect tissue concentrations if they were to be converted to lipid weight basis.</w:t>
      </w:r>
      <w:bookmarkEnd w:id="45"/>
      <w:r w:rsidR="009A0DCD">
        <w:t xml:space="preserve"> </w:t>
      </w:r>
    </w:p>
    <w:bookmarkEnd w:id="46"/>
    <w:p w14:paraId="22318F24" w14:textId="0FE6E4C1" w:rsidR="002B5CA2" w:rsidRDefault="002B5CA2" w:rsidP="006F3B64">
      <w:pPr>
        <w:pStyle w:val="Caption"/>
      </w:pPr>
    </w:p>
    <w:p w14:paraId="6F907553" w14:textId="52C0E3BC" w:rsidR="00325ECD" w:rsidRPr="00325ECD" w:rsidRDefault="00325ECD" w:rsidP="00B24A9B">
      <w:pPr>
        <w:pStyle w:val="Thfigure"/>
      </w:pPr>
      <w:r>
        <w:rPr>
          <w:noProof/>
        </w:rPr>
        <w:drawing>
          <wp:inline distT="0" distB="0" distL="0" distR="0" wp14:anchorId="2C7F5B92" wp14:editId="7E62A5D5">
            <wp:extent cx="5914417" cy="6625042"/>
            <wp:effectExtent l="0" t="0" r="0" b="4445"/>
            <wp:docPr id="715916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749" cy="6641096"/>
                    </a:xfrm>
                    <a:prstGeom prst="rect">
                      <a:avLst/>
                    </a:prstGeom>
                    <a:noFill/>
                    <a:ln>
                      <a:noFill/>
                    </a:ln>
                  </pic:spPr>
                </pic:pic>
              </a:graphicData>
            </a:graphic>
          </wp:inline>
        </w:drawing>
      </w:r>
    </w:p>
    <w:p w14:paraId="512BB50E" w14:textId="61839C98" w:rsidR="00D9287C" w:rsidRDefault="00792F84" w:rsidP="00D9287C">
      <w:pPr>
        <w:pStyle w:val="Caption"/>
        <w:spacing w:after="240"/>
      </w:pPr>
      <w:bookmarkStart w:id="48" w:name="_Ref78549976"/>
      <w:bookmarkStart w:id="49" w:name="_Toc78546075"/>
      <w:bookmarkStart w:id="50" w:name="_Toc80790634"/>
      <w:bookmarkStart w:id="51" w:name="_Toc102037564"/>
      <w:bookmarkStart w:id="52" w:name="_Toc115790109"/>
      <w:bookmarkStart w:id="53" w:name="_Toc116039252"/>
      <w:bookmarkStart w:id="54" w:name="_Toc116043513"/>
      <w:bookmarkStart w:id="55" w:name="_Toc116044112"/>
      <w:bookmarkStart w:id="56" w:name="_Toc116313201"/>
      <w:bookmarkStart w:id="57" w:name="_Toc116318587"/>
      <w:bookmarkStart w:id="58" w:name="_Toc116319243"/>
      <w:bookmarkStart w:id="59" w:name="_Toc118881160"/>
      <w:bookmarkStart w:id="60" w:name="_Toc118990648"/>
      <w:bookmarkStart w:id="61" w:name="_Ref109131418"/>
      <w:bookmarkStart w:id="62" w:name="_Toc111798582"/>
      <w:bookmarkStart w:id="63" w:name="_Toc112071689"/>
      <w:bookmarkStart w:id="64" w:name="_Toc112071692"/>
      <w:bookmarkStart w:id="65" w:name="_Toc112074049"/>
      <w:bookmarkStart w:id="66" w:name="_Toc112150043"/>
      <w:bookmarkStart w:id="67" w:name="_Toc112417696"/>
      <w:bookmarkStart w:id="68" w:name="_Toc113869082"/>
      <w:bookmarkStart w:id="69" w:name="_Toc111711219"/>
      <w:bookmarkStart w:id="70" w:name="_Hlk101799111"/>
      <w:r>
        <w:t xml:space="preserve">Figure </w:t>
      </w:r>
      <w:fldSimple w:instr=" SEQ Figure \* ARABIC ">
        <w:r w:rsidR="00132C67">
          <w:rPr>
            <w:noProof/>
          </w:rPr>
          <w:t>2</w:t>
        </w:r>
      </w:fldSimple>
      <w:bookmarkEnd w:id="48"/>
      <w:r>
        <w:t xml:space="preserve">. </w:t>
      </w:r>
      <w:r w:rsidR="009563BA">
        <w:t>Exposure profiles</w:t>
      </w:r>
      <w:r w:rsidR="000C7F41">
        <w:t xml:space="preserve"> in haddock eggs</w:t>
      </w:r>
      <w:r w:rsidR="009563BA">
        <w:t xml:space="preserve"> over sampling period.</w:t>
      </w:r>
      <w:bookmarkStart w:id="71" w:name="_Hlk121734576"/>
      <w:r w:rsidR="00283150">
        <w:t xml:space="preserve"> Tissue concentrations of (A) 3-methylchrysene and (B) phenanthrene, error bars show range, n=2. (C) Mean expression of </w:t>
      </w:r>
      <w:r w:rsidR="00283150">
        <w:rPr>
          <w:i/>
          <w:iCs/>
        </w:rPr>
        <w:t>cyp1a</w:t>
      </w:r>
      <w:r w:rsidR="00283150">
        <w:t xml:space="preserve"> relative to control at 0</w:t>
      </w:r>
      <w:r w:rsidR="00BD2DC0">
        <w:t xml:space="preserve"> </w:t>
      </w:r>
      <w:r w:rsidR="00283150">
        <w:t xml:space="preserve">h, error bars are SD, n=3. (D) Sum of phenanthrene metabolites, n=1. </w:t>
      </w:r>
      <w:bookmarkStart w:id="72" w:name="_Hlk137544470"/>
      <w:r w:rsidR="000C7F41">
        <w:t xml:space="preserve">Exposures began at 2.5 days post fertilization, and </w:t>
      </w:r>
      <w:r w:rsidR="00283150">
        <w:t>grey shading represents</w:t>
      </w:r>
      <w:r w:rsidR="009563BA">
        <w:t xml:space="preserve"> the 72-hour exposure period</w:t>
      </w:r>
      <w:r w:rsidR="000C7F41">
        <w:t>. Hatching occurred between 10-11 days post fertilization</w:t>
      </w:r>
      <w:r w:rsidR="00EF1657">
        <w:t>, at what would be approximately 200</w:t>
      </w:r>
      <w:r w:rsidR="00BD2DC0">
        <w:t xml:space="preserve"> </w:t>
      </w:r>
      <w:r w:rsidR="00EF1657">
        <w:t>h on the x-axis scale</w:t>
      </w:r>
      <w:bookmarkEnd w:id="49"/>
      <w:bookmarkEnd w:id="50"/>
      <w:bookmarkEnd w:id="51"/>
      <w:bookmarkEnd w:id="52"/>
      <w:bookmarkEnd w:id="53"/>
      <w:bookmarkEnd w:id="54"/>
      <w:bookmarkEnd w:id="55"/>
      <w:bookmarkEnd w:id="56"/>
      <w:bookmarkEnd w:id="57"/>
      <w:bookmarkEnd w:id="58"/>
      <w:bookmarkEnd w:id="59"/>
      <w:bookmarkEnd w:id="60"/>
      <w:bookmarkEnd w:id="71"/>
      <w:bookmarkEnd w:id="72"/>
      <w:r w:rsidR="00C20D32">
        <w:t>.</w:t>
      </w:r>
      <w:r w:rsidR="00EF08DF">
        <w:t xml:space="preserve"> </w:t>
      </w:r>
      <w:bookmarkEnd w:id="61"/>
      <w:bookmarkEnd w:id="62"/>
      <w:bookmarkEnd w:id="63"/>
      <w:bookmarkEnd w:id="64"/>
      <w:bookmarkEnd w:id="65"/>
      <w:bookmarkEnd w:id="66"/>
      <w:bookmarkEnd w:id="67"/>
      <w:bookmarkEnd w:id="68"/>
      <w:bookmarkEnd w:id="69"/>
      <w:bookmarkEnd w:id="70"/>
    </w:p>
    <w:p w14:paraId="551040BF" w14:textId="7FEBE1A7" w:rsidR="00D9287C" w:rsidRDefault="00D9287C" w:rsidP="00D9287C">
      <w:pPr>
        <w:pStyle w:val="Thbody"/>
      </w:pPr>
      <w:r>
        <w:t>Tissue content of phenanthrene was increasing steadily over the exposure period with maximum levels at 84</w:t>
      </w:r>
      <w:r w:rsidR="00BD2DC0">
        <w:t xml:space="preserve"> </w:t>
      </w:r>
      <w:r>
        <w:t>h reaching 73 µg/g ww in Combo and 55 µg/g ww in PHE (</w:t>
      </w:r>
      <w:r>
        <w:fldChar w:fldCharType="begin"/>
      </w:r>
      <w:r>
        <w:instrText xml:space="preserve"> REF _Ref78549976 \h </w:instrText>
      </w:r>
      <w:r>
        <w:fldChar w:fldCharType="separate"/>
      </w:r>
      <w:r w:rsidR="00132C67">
        <w:t xml:space="preserve">Figure </w:t>
      </w:r>
      <w:r w:rsidR="00132C67">
        <w:rPr>
          <w:noProof/>
        </w:rPr>
        <w:t>2</w:t>
      </w:r>
      <w:r>
        <w:fldChar w:fldCharType="end"/>
      </w:r>
      <w:r>
        <w:t xml:space="preserve">B, complete dataset </w:t>
      </w:r>
      <w:r w:rsidRPr="003738BD">
        <w:t>in Table S</w:t>
      </w:r>
      <w:r w:rsidR="00F31972">
        <w:t>7</w:t>
      </w:r>
      <w:r w:rsidRPr="003738BD">
        <w:t>).</w:t>
      </w:r>
      <w:r>
        <w:t xml:space="preserve"> The higher phenanthrene tissue content in Combo over PHE is proportional to the inadvertently higher water concentrations in Combo. The relative amounts of tissue burden are consistent with the notion of kinetically-limited bioconcentration</w:t>
      </w:r>
      <w:r w:rsidR="00B91CA8">
        <w:t>;</w:t>
      </w:r>
      <w:r>
        <w:fldChar w:fldCharType="begin"/>
      </w:r>
      <w:r w:rsidR="0067502C">
        <w:instrText xml:space="preserve"> ADDIN EN.CITE &lt;EndNote&gt;&lt;Cite&gt;&lt;Author&gt;Kwon&lt;/Author&gt;&lt;Year&gt;2016&lt;/Year&gt;&lt;RecNum&gt;919&lt;/RecNum&gt;&lt;DisplayText&gt;&lt;style face="superscript"&gt;29&lt;/style&gt;&lt;/DisplayText&gt;&lt;record&gt;&lt;rec-number&gt;919&lt;/rec-number&gt;&lt;foreign-keys&gt;&lt;key app="EN" db-id="adfwv95fpvr0fheax0qvz0565pd2rx2r9w5t" timestamp="1602519254"&gt;919&lt;/key&gt;&lt;/foreign-keys&gt;&lt;ref-type name="Journal Article"&gt;17&lt;/ref-type&gt;&lt;contributors&gt;&lt;authors&gt;&lt;author&gt;Kwon, Jung-Hwan&lt;/author&gt;&lt;author&gt;Lee, So-Young&lt;/author&gt;&lt;author&gt;Kang, Hyun-Joong&lt;/author&gt;&lt;author&gt;Mayer, Philipp&lt;/author&gt;&lt;author&gt;Escher, Beate I.&lt;/author&gt;&lt;/authors&gt;&lt;/contributors&gt;&lt;titles&gt;&lt;title&gt;Including Bioconcentration Kinetics for the Prioritization and Interpretation of Regulatory Aquatic Toxicity Tests of Highly Hydrophobic Chemicals&lt;/title&gt;&lt;secondary-title&gt;Environmental Science &amp;amp; Technology&lt;/secondary-title&gt;&lt;/titles&gt;&lt;periodical&gt;&lt;full-title&gt;Environmental Science &amp;amp; Technology&lt;/full-title&gt;&lt;abbr-1&gt;Environ. Sci. Technol.&lt;/abbr-1&gt;&lt;abbr-2&gt;Environ Sci Technol&lt;/abbr-2&gt;&lt;/periodical&gt;&lt;pages&gt;12004-12011&lt;/pages&gt;&lt;volume&gt;50&lt;/volume&gt;&lt;number&gt;21&lt;/number&gt;&lt;section&gt;12004&lt;/section&gt;&lt;dates&gt;&lt;year&gt;2016&lt;/year&gt;&lt;/dates&gt;&lt;isbn&gt;0013-936X&amp;#xD;1520-5851&lt;/isbn&gt;&lt;urls&gt;&lt;/urls&gt;&lt;electronic-resource-num&gt;10.1021/acs.est.6b03942&lt;/electronic-resource-num&gt;&lt;/record&gt;&lt;/Cite&gt;&lt;/EndNote&gt;</w:instrText>
      </w:r>
      <w:r>
        <w:fldChar w:fldCharType="separate"/>
      </w:r>
      <w:r w:rsidRPr="00264367">
        <w:rPr>
          <w:noProof/>
          <w:vertAlign w:val="superscript"/>
        </w:rPr>
        <w:t>29</w:t>
      </w:r>
      <w:r>
        <w:fldChar w:fldCharType="end"/>
      </w:r>
      <w:r>
        <w:t xml:space="preserve"> p</w:t>
      </w:r>
      <w:r w:rsidRPr="004D7669">
        <w:t>henanthrene is a smaller compound with higher water solubility</w:t>
      </w:r>
      <w:r>
        <w:t xml:space="preserve"> and faster uptake kinetics</w:t>
      </w:r>
      <w:r w:rsidRPr="004D7669">
        <w:t xml:space="preserve">, which led to </w:t>
      </w:r>
      <w:r>
        <w:t xml:space="preserve">substantially </w:t>
      </w:r>
      <w:r w:rsidRPr="004D7669">
        <w:t>higher tissue burdens compared to 3-methylchrysene</w:t>
      </w:r>
      <w:r>
        <w:t>.</w:t>
      </w:r>
      <w:bookmarkStart w:id="73" w:name="_Hlk136514510"/>
      <w:r w:rsidR="0048566A">
        <w:t xml:space="preserve"> </w:t>
      </w:r>
      <w:bookmarkStart w:id="74" w:name="_Hlk137544628"/>
      <w:r w:rsidR="0048566A">
        <w:t>Moreover, 3-</w:t>
      </w:r>
      <w:r w:rsidR="008F44F5">
        <w:t>methylchrysene</w:t>
      </w:r>
      <w:r w:rsidR="0048566A">
        <w:t xml:space="preserve"> can be converted to metabolites that were not included in the analyses.</w:t>
      </w:r>
      <w:bookmarkEnd w:id="73"/>
      <w:bookmarkEnd w:id="74"/>
    </w:p>
    <w:p w14:paraId="6B90B361" w14:textId="77777777" w:rsidR="00D9287C" w:rsidRDefault="00D9287C" w:rsidP="00D9287C">
      <w:pPr>
        <w:pStyle w:val="ThH2"/>
      </w:pPr>
      <w:r>
        <w:lastRenderedPageBreak/>
        <w:t xml:space="preserve">Evidence of metabolic interactions: </w:t>
      </w:r>
      <w:r w:rsidRPr="008A4988">
        <w:rPr>
          <w:i/>
          <w:iCs/>
        </w:rPr>
        <w:t>cyp1a</w:t>
      </w:r>
      <w:r>
        <w:t xml:space="preserve"> expression </w:t>
      </w:r>
    </w:p>
    <w:p w14:paraId="293E81D5" w14:textId="091A3760" w:rsidR="00D9287C" w:rsidRDefault="00D9287C" w:rsidP="00D9287C">
      <w:pPr>
        <w:pStyle w:val="Thbody"/>
      </w:pPr>
      <w:r>
        <w:t xml:space="preserve">Expression of </w:t>
      </w:r>
      <w:r w:rsidRPr="00B24A9B">
        <w:rPr>
          <w:i/>
          <w:iCs/>
        </w:rPr>
        <w:t>cyp1a</w:t>
      </w:r>
      <w:r>
        <w:t xml:space="preserve"> was elevated only in the two treatments that included 3-methylchrysene</w:t>
      </w:r>
      <w:r w:rsidR="008B43C9">
        <w:t>:</w:t>
      </w:r>
      <w:r>
        <w:t xml:space="preserve"> 3-MC and Combo (</w:t>
      </w:r>
      <w:r>
        <w:fldChar w:fldCharType="begin"/>
      </w:r>
      <w:r>
        <w:instrText xml:space="preserve"> REF _Ref78549976 \h </w:instrText>
      </w:r>
      <w:r>
        <w:fldChar w:fldCharType="separate"/>
      </w:r>
      <w:r w:rsidR="00132C67">
        <w:t xml:space="preserve">Figure </w:t>
      </w:r>
      <w:r w:rsidR="00132C67">
        <w:rPr>
          <w:noProof/>
        </w:rPr>
        <w:t>2</w:t>
      </w:r>
      <w:r>
        <w:fldChar w:fldCharType="end"/>
      </w:r>
      <w:r>
        <w:t xml:space="preserve">C, complete dataset </w:t>
      </w:r>
      <w:r w:rsidRPr="003738BD">
        <w:t>in Table S</w:t>
      </w:r>
      <w:r w:rsidR="00F31972">
        <w:t>8</w:t>
      </w:r>
      <w:r>
        <w:t>). In 3-MC, the increased expression was faster, reaching its highest measured level (7.4-fold) at 144</w:t>
      </w:r>
      <w:r w:rsidR="00BD2DC0">
        <w:t xml:space="preserve"> </w:t>
      </w:r>
      <w:r>
        <w:t xml:space="preserve">h. Soon thereafter, </w:t>
      </w:r>
      <w:r>
        <w:rPr>
          <w:i/>
          <w:iCs/>
        </w:rPr>
        <w:t>cyp1a</w:t>
      </w:r>
      <w:r w:rsidRPr="00684EB4">
        <w:t xml:space="preserve"> expression </w:t>
      </w:r>
      <w:r>
        <w:t>in 3-MC had decreased</w:t>
      </w:r>
      <w:r w:rsidRPr="00684EB4">
        <w:t xml:space="preserve"> </w:t>
      </w:r>
      <w:r>
        <w:t>to the level of control by 96 hours, at the time that</w:t>
      </w:r>
      <w:r w:rsidRPr="00684EB4">
        <w:t xml:space="preserve"> </w:t>
      </w:r>
      <w:r>
        <w:t>3-methylchrysene</w:t>
      </w:r>
      <w:r w:rsidRPr="00684EB4">
        <w:t xml:space="preserve"> </w:t>
      </w:r>
      <w:r>
        <w:t>had nearly been</w:t>
      </w:r>
      <w:r w:rsidRPr="00684EB4">
        <w:t xml:space="preserve"> eliminated</w:t>
      </w:r>
      <w:r>
        <w:t xml:space="preserve">. In contrast, expression in Combo did not become significantly elevated until </w:t>
      </w:r>
      <w:r>
        <w:rPr>
          <w:i/>
          <w:iCs/>
        </w:rPr>
        <w:t>after</w:t>
      </w:r>
      <w:r>
        <w:t xml:space="preserve"> the 72-hour exposure period; it then remained high and was increasing throughout sampling.</w:t>
      </w:r>
      <w:r w:rsidR="0006470B">
        <w:t xml:space="preserve"> </w:t>
      </w:r>
      <w:bookmarkStart w:id="75" w:name="_Hlk137470752"/>
      <w:r w:rsidR="0006470B">
        <w:t>These results suggest that the high presence of phenanthrene affected the rate at which 3-methylchrysene induced</w:t>
      </w:r>
      <w:r w:rsidR="002F5C1C">
        <w:t xml:space="preserve"> </w:t>
      </w:r>
      <w:r w:rsidR="002F5C1C">
        <w:rPr>
          <w:i/>
          <w:iCs/>
        </w:rPr>
        <w:t xml:space="preserve">cyp1a </w:t>
      </w:r>
      <w:r w:rsidR="002F5C1C">
        <w:t>expression (</w:t>
      </w:r>
      <w:bookmarkStart w:id="76" w:name="_Hlk137544816"/>
      <w:r w:rsidR="002F5C1C">
        <w:t xml:space="preserve">see </w:t>
      </w:r>
      <w:r w:rsidR="006365FF">
        <w:t>further discussion</w:t>
      </w:r>
      <w:r w:rsidR="00C20D32">
        <w:t xml:space="preserve"> in the next section</w:t>
      </w:r>
      <w:bookmarkEnd w:id="76"/>
      <w:r w:rsidR="002F5C1C">
        <w:t>).</w:t>
      </w:r>
      <w:r>
        <w:t xml:space="preserve"> </w:t>
      </w:r>
      <w:bookmarkEnd w:id="75"/>
      <w:r>
        <w:t>Neither the Control nor the PHE treatment resulted in increased expression at any time point. In a closely related species, Atlantic cod (</w:t>
      </w:r>
      <w:r>
        <w:rPr>
          <w:i/>
          <w:iCs/>
        </w:rPr>
        <w:t xml:space="preserve">Gadus </w:t>
      </w:r>
      <w:proofErr w:type="spellStart"/>
      <w:r w:rsidRPr="009D692D">
        <w:rPr>
          <w:i/>
          <w:iCs/>
        </w:rPr>
        <w:t>morhua</w:t>
      </w:r>
      <w:proofErr w:type="spellEnd"/>
      <w:r>
        <w:t xml:space="preserve">), 3-methylchrysene has been shown to be an </w:t>
      </w:r>
      <w:proofErr w:type="spellStart"/>
      <w:r>
        <w:t>Ahr</w:t>
      </w:r>
      <w:proofErr w:type="spellEnd"/>
      <w:r>
        <w:t xml:space="preserve"> agonist, while phenanthrene is not</w:t>
      </w:r>
      <w:r w:rsidR="00B91CA8">
        <w:t>.</w:t>
      </w:r>
      <w:r>
        <w:fldChar w:fldCharType="begin">
          <w:fldData xml:space="preserve">PEVuZE5vdGU+PENpdGU+PEF1dGhvcj5MaWxsZS1MYW5nw7h5PC9BdXRob3I+PFllYXI+MjAyMTwv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</w:fldData>
        </w:fldChar>
      </w:r>
      <w:r w:rsidR="001D1991">
        <w:instrText xml:space="preserve"> ADDIN EN.CITE </w:instrText>
      </w:r>
      <w:r w:rsidR="001D1991">
        <w:fldChar w:fldCharType="begin">
          <w:fldData xml:space="preserve">PEVuZE5vdGU+PENpdGU+PEF1dGhvcj5MaWxsZS1MYW5nw7h5PC9BdXRob3I+PFllYXI+MjAyMTwv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</w:fldData>
        </w:fldChar>
      </w:r>
      <w:r w:rsidR="001D1991">
        <w:instrText xml:space="preserve"> ADDIN EN.CITE.DATA </w:instrText>
      </w:r>
      <w:r w:rsidR="001D1991">
        <w:fldChar w:fldCharType="end"/>
      </w:r>
      <w:r>
        <w:fldChar w:fldCharType="separate"/>
      </w:r>
      <w:r w:rsidR="001D1991" w:rsidRPr="001D1991">
        <w:rPr>
          <w:noProof/>
          <w:vertAlign w:val="superscript"/>
        </w:rPr>
        <w:t>45</w:t>
      </w:r>
      <w:r>
        <w:fldChar w:fldCharType="end"/>
      </w:r>
      <w:r>
        <w:t xml:space="preserve"> </w:t>
      </w:r>
    </w:p>
    <w:p w14:paraId="5E0789F1" w14:textId="77777777" w:rsidR="00D9287C" w:rsidRDefault="00D9287C" w:rsidP="00D9287C">
      <w:pPr>
        <w:pStyle w:val="ThH2"/>
      </w:pPr>
      <w:r>
        <w:t>Metabolic interactions: tissue content of metabolites</w:t>
      </w:r>
    </w:p>
    <w:p w14:paraId="6243B9EA" w14:textId="5995273E" w:rsidR="00D9287C" w:rsidRDefault="00D9287C" w:rsidP="00D9287C">
      <w:pPr>
        <w:pStyle w:val="Thbody"/>
      </w:pPr>
      <w:r>
        <w:t>Phase I metabolites of phenanthrene accumulated only in PHE and Combo, the two treatments that included phenanthrene (</w:t>
      </w:r>
      <w:r>
        <w:fldChar w:fldCharType="begin"/>
      </w:r>
      <w:r>
        <w:instrText xml:space="preserve"> REF _Ref78549976 \h </w:instrText>
      </w:r>
      <w:r>
        <w:fldChar w:fldCharType="separate"/>
      </w:r>
      <w:r w:rsidR="00132C67">
        <w:t xml:space="preserve">Figure </w:t>
      </w:r>
      <w:r w:rsidR="00132C67">
        <w:rPr>
          <w:noProof/>
        </w:rPr>
        <w:t>2</w:t>
      </w:r>
      <w:r>
        <w:fldChar w:fldCharType="end"/>
      </w:r>
      <w:r>
        <w:t xml:space="preserve">D, complete dataset </w:t>
      </w:r>
      <w:r w:rsidRPr="003738BD">
        <w:t>Table S</w:t>
      </w:r>
      <w:r w:rsidR="00F31972">
        <w:t>9</w:t>
      </w:r>
      <w:r w:rsidRPr="003738BD">
        <w:t>).</w:t>
      </w:r>
      <w:r>
        <w:t xml:space="preserve"> Final </w:t>
      </w:r>
      <w:r w:rsidR="00861D9D">
        <w:t xml:space="preserve">tissue </w:t>
      </w:r>
      <w:r>
        <w:t>metabolite content in Combo was 5-fold higher than in PHE, despite having only 21% higher phenanthrene exposure.</w:t>
      </w:r>
      <w:r w:rsidRPr="005A295A">
        <w:t xml:space="preserve"> </w:t>
      </w:r>
      <w:r>
        <w:t>As the extracts were enzymatically hydrolyzed, the phase I metabolite quantities presented here represent a sum of phase I and hydrolyzed phase II products. The time series suggest</w:t>
      </w:r>
      <w:r w:rsidR="00AF7FF2">
        <w:t>s</w:t>
      </w:r>
      <w:r>
        <w:t xml:space="preserve"> an increasing trend past the sampling period for both Combo and PHE. While the decline in phenanthrene was similar for both PHE and Combo, only Combo demonstrated a large increase in metabolites (</w:t>
      </w:r>
      <w:r>
        <w:fldChar w:fldCharType="begin"/>
      </w:r>
      <w:r>
        <w:instrText xml:space="preserve"> REF _Ref109223853 \h </w:instrText>
      </w:r>
      <w:r>
        <w:fldChar w:fldCharType="separate"/>
      </w:r>
      <w:r w:rsidR="00132C67">
        <w:t xml:space="preserve">Figure </w:t>
      </w:r>
      <w:r w:rsidR="00132C67">
        <w:rPr>
          <w:noProof/>
        </w:rPr>
        <w:t>3</w:t>
      </w:r>
      <w:r>
        <w:fldChar w:fldCharType="end"/>
      </w:r>
      <w:r>
        <w:t>).</w:t>
      </w:r>
      <w:r w:rsidR="00AF7FF2">
        <w:t xml:space="preserve"> </w:t>
      </w:r>
    </w:p>
    <w:p w14:paraId="23EA6158" w14:textId="2175A0C9" w:rsidR="005A7F0B" w:rsidRPr="005A7F0B" w:rsidRDefault="00A406FD" w:rsidP="00A406FD">
      <w:pPr>
        <w:pStyle w:val="Caption"/>
      </w:pPr>
      <w:r>
        <w:rPr>
          <w:noProof/>
        </w:rPr>
        <w:drawing>
          <wp:inline distT="0" distB="0" distL="0" distR="0" wp14:anchorId="2B8B0483" wp14:editId="01BF42E3">
            <wp:extent cx="6305550" cy="23374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2337435"/>
                    </a:xfrm>
                    <a:prstGeom prst="rect">
                      <a:avLst/>
                    </a:prstGeom>
                    <a:noFill/>
                    <a:ln>
                      <a:noFill/>
                    </a:ln>
                  </pic:spPr>
                </pic:pic>
              </a:graphicData>
            </a:graphic>
          </wp:inline>
        </w:drawing>
      </w:r>
    </w:p>
    <w:p w14:paraId="5FB7466D" w14:textId="496A08B0" w:rsidR="008C462E" w:rsidRDefault="00F9684B" w:rsidP="003738BD">
      <w:pPr>
        <w:pStyle w:val="Caption"/>
        <w:spacing w:after="240"/>
      </w:pPr>
      <w:bookmarkStart w:id="77" w:name="_Ref109223853"/>
      <w:bookmarkStart w:id="78" w:name="_Toc78546076"/>
      <w:bookmarkStart w:id="79" w:name="_Toc80790635"/>
      <w:bookmarkStart w:id="80" w:name="_Toc102037565"/>
      <w:bookmarkStart w:id="81" w:name="_Toc111711220"/>
      <w:bookmarkStart w:id="82" w:name="_Toc112150044"/>
      <w:bookmarkStart w:id="83" w:name="_Toc112417697"/>
      <w:bookmarkStart w:id="84" w:name="_Toc113869083"/>
      <w:bookmarkStart w:id="85" w:name="_Toc115790110"/>
      <w:bookmarkStart w:id="86" w:name="_Toc116039253"/>
      <w:bookmarkStart w:id="87" w:name="_Toc116043514"/>
      <w:bookmarkStart w:id="88" w:name="_Toc116044113"/>
      <w:bookmarkStart w:id="89" w:name="_Toc116313202"/>
      <w:bookmarkStart w:id="90" w:name="_Toc116318588"/>
      <w:bookmarkStart w:id="91" w:name="_Toc116319244"/>
      <w:bookmarkStart w:id="92" w:name="_Toc118881161"/>
      <w:bookmarkStart w:id="93" w:name="_Toc118990649"/>
      <w:bookmarkStart w:id="94" w:name="_Toc111798583"/>
      <w:bookmarkStart w:id="95" w:name="_Toc112071690"/>
      <w:bookmarkStart w:id="96" w:name="_Toc112071693"/>
      <w:bookmarkStart w:id="97" w:name="_Toc112074050"/>
      <w:r>
        <w:t xml:space="preserve">Figure </w:t>
      </w:r>
      <w:fldSimple w:instr=" SEQ Figure \* ARABIC ">
        <w:r w:rsidR="00132C67">
          <w:rPr>
            <w:noProof/>
          </w:rPr>
          <w:t>3</w:t>
        </w:r>
      </w:fldSimple>
      <w:bookmarkEnd w:id="77"/>
      <w:r w:rsidR="00D6706A">
        <w:t xml:space="preserve">. </w:t>
      </w:r>
      <w:bookmarkEnd w:id="78"/>
      <w:bookmarkEnd w:id="79"/>
      <w:bookmarkEnd w:id="80"/>
      <w:r w:rsidR="00D6706A">
        <w:t>Profile of individually</w:t>
      </w:r>
      <w:r w:rsidR="00085E94">
        <w:t xml:space="preserve"> </w:t>
      </w:r>
      <w:r w:rsidR="00D6706A">
        <w:t>measured metabolites</w:t>
      </w:r>
      <w:r w:rsidR="000277D3">
        <w:t xml:space="preserve"> and phenanthrene in haddock eggs</w:t>
      </w:r>
      <w:r w:rsidR="00643F98" w:rsidRPr="00643F98">
        <w:t xml:space="preserve"> </w:t>
      </w:r>
      <w:r w:rsidR="00643F98">
        <w:t>from treatments PHE (left) and Combo (right)</w:t>
      </w:r>
      <w:r w:rsidR="000277D3">
        <w:t xml:space="preserve">. Metabolite profile </w:t>
      </w:r>
      <w:r w:rsidR="00881839">
        <w:t xml:space="preserve">data shown here </w:t>
      </w:r>
      <w:r w:rsidR="00A10765">
        <w:t>are</w:t>
      </w:r>
      <w:r w:rsidR="00881839">
        <w:t xml:space="preserve"> </w:t>
      </w:r>
      <w:r w:rsidR="001A4B63">
        <w:t xml:space="preserve">also </w:t>
      </w:r>
      <w:r w:rsidR="00881839">
        <w:t xml:space="preserve">depicted in </w:t>
      </w:r>
      <w:r w:rsidR="00881839">
        <w:fldChar w:fldCharType="begin"/>
      </w:r>
      <w:r w:rsidR="00881839">
        <w:instrText xml:space="preserve"> REF _Ref78549976 \h </w:instrText>
      </w:r>
      <w:r w:rsidR="00881839">
        <w:fldChar w:fldCharType="separate"/>
      </w:r>
      <w:r w:rsidR="00132C67">
        <w:t xml:space="preserve">Figure </w:t>
      </w:r>
      <w:r w:rsidR="00132C67">
        <w:rPr>
          <w:noProof/>
        </w:rPr>
        <w:t>2</w:t>
      </w:r>
      <w:r w:rsidR="00881839">
        <w:fldChar w:fldCharType="end"/>
      </w:r>
      <w:r w:rsidR="00881839">
        <w:t xml:space="preserve">D as a </w:t>
      </w:r>
      <w:r w:rsidR="00D6706A">
        <w:t>sum of metabolites</w:t>
      </w:r>
      <w:r w:rsidR="001A4B63">
        <w:t xml:space="preserve">, and the phenanthrene data </w:t>
      </w:r>
      <w:r w:rsidR="00861D9D">
        <w:t>are</w:t>
      </w:r>
      <w:r w:rsidR="001A4B63">
        <w:t xml:space="preserve"> also depicted in </w:t>
      </w:r>
      <w:r w:rsidR="001A4B63">
        <w:fldChar w:fldCharType="begin"/>
      </w:r>
      <w:r w:rsidR="001A4B63">
        <w:instrText xml:space="preserve"> REF _Ref78549976 \h </w:instrText>
      </w:r>
      <w:r w:rsidR="001A4B63">
        <w:fldChar w:fldCharType="separate"/>
      </w:r>
      <w:r w:rsidR="00132C67">
        <w:t xml:space="preserve">Figure </w:t>
      </w:r>
      <w:r w:rsidR="00132C67">
        <w:rPr>
          <w:noProof/>
        </w:rPr>
        <w:t>2</w:t>
      </w:r>
      <w:r w:rsidR="001A4B63">
        <w:fldChar w:fldCharType="end"/>
      </w:r>
      <w:r w:rsidR="001A4B63">
        <w:t>B</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00643F98">
        <w:t>.</w:t>
      </w:r>
      <w:r w:rsidR="00EF3AD7">
        <w:t xml:space="preserve"> Control and 3-MC are not </w:t>
      </w:r>
      <w:r w:rsidR="00A41AAA">
        <w:t>shown</w:t>
      </w:r>
      <w:r w:rsidR="00EF3AD7">
        <w:t xml:space="preserve"> because metabolite concentrations </w:t>
      </w:r>
      <w:r w:rsidR="00A41AAA">
        <w:t xml:space="preserve">were very low, </w:t>
      </w:r>
      <w:r w:rsidR="00EF3AD7">
        <w:t>below 0,05 µg/g ww.</w:t>
      </w:r>
      <w:r w:rsidR="00E8159B">
        <w:t xml:space="preserve"> </w:t>
      </w:r>
      <w:r w:rsidR="008C462E">
        <w:t>Exposures began at 2.5 days post fertilization, and grey shading represents the 72-hour exposure period. Hatching occurred between 10-11 days post fertilization, at what would be approximately 200</w:t>
      </w:r>
      <w:r w:rsidR="00BD2DC0">
        <w:t xml:space="preserve"> </w:t>
      </w:r>
      <w:r w:rsidR="008C462E">
        <w:t xml:space="preserve">h on the x-axis scale. </w:t>
      </w:r>
    </w:p>
    <w:p w14:paraId="5D4ACE35" w14:textId="6D0F1333" w:rsidR="008C462E" w:rsidRDefault="008A04FC" w:rsidP="008C462E">
      <w:pPr>
        <w:pStyle w:val="Thbody"/>
      </w:pPr>
      <w:bookmarkStart w:id="98" w:name="_Hlk137556712"/>
      <w:bookmarkStart w:id="99" w:name="_Hlk136354741"/>
      <w:r>
        <w:t>Across the sampling period</w:t>
      </w:r>
      <w:r w:rsidR="00210B32">
        <w:t xml:space="preserve"> in both samples</w:t>
      </w:r>
      <w:r>
        <w:t>, t</w:t>
      </w:r>
      <w:r w:rsidR="00EA437A">
        <w:t>he dihydrodiol 1,2-diol-phe was the most prevalent a</w:t>
      </w:r>
      <w:r w:rsidR="004D29EF">
        <w:t xml:space="preserve">mong the </w:t>
      </w:r>
      <w:r w:rsidR="00DB7F72">
        <w:t>seven</w:t>
      </w:r>
      <w:r w:rsidR="004D29EF">
        <w:t xml:space="preserve"> phenanthrene metabolite compounds</w:t>
      </w:r>
      <w:r w:rsidR="00EA437A">
        <w:t xml:space="preserve"> in the hydrolyzed extracts</w:t>
      </w:r>
      <w:r w:rsidR="004D29EF">
        <w:t xml:space="preserve"> (</w:t>
      </w:r>
      <w:r>
        <w:t xml:space="preserve">blue shading </w:t>
      </w:r>
      <w:r w:rsidR="0075443A">
        <w:t>has the</w:t>
      </w:r>
      <w:r>
        <w:t xml:space="preserve"> largest area in </w:t>
      </w:r>
      <w:r w:rsidR="00DF2437">
        <w:fldChar w:fldCharType="begin"/>
      </w:r>
      <w:r w:rsidR="00DF2437">
        <w:instrText xml:space="preserve"> REF _Ref109223853 \h </w:instrText>
      </w:r>
      <w:r w:rsidR="00DF2437">
        <w:fldChar w:fldCharType="separate"/>
      </w:r>
      <w:r w:rsidR="00132C67">
        <w:t xml:space="preserve">Figure </w:t>
      </w:r>
      <w:r w:rsidR="00132C67">
        <w:rPr>
          <w:noProof/>
        </w:rPr>
        <w:t>3</w:t>
      </w:r>
      <w:r w:rsidR="00DF2437">
        <w:fldChar w:fldCharType="end"/>
      </w:r>
      <w:r w:rsidR="004D29EF">
        <w:t>).</w:t>
      </w:r>
      <w:bookmarkEnd w:id="98"/>
      <w:r w:rsidR="004D29EF">
        <w:t xml:space="preserve"> </w:t>
      </w:r>
      <w:bookmarkEnd w:id="99"/>
      <w:r w:rsidR="00B65653">
        <w:t xml:space="preserve">This finding agrees with </w:t>
      </w:r>
      <w:r w:rsidR="00B65653">
        <w:fldChar w:fldCharType="begin"/>
      </w:r>
      <w:r w:rsidR="001D1991">
        <w:instrText xml:space="preserve"> ADDIN EN.CITE &lt;EndNote&gt;&lt;Cite AuthorYear="1"&gt;&lt;Author&gt;Goksøyr&lt;/Author&gt;&lt;Year&gt;1986&lt;/Year&gt;&lt;RecNum&gt;1165&lt;/RecNum&gt;&lt;DisplayText&gt;Goksøyr&lt;style face="italic"&gt;, et al.&lt;/style&gt; (1986)&lt;style face="superscript"&gt;46&lt;/style&gt;&lt;/DisplayText&gt;&lt;record&gt;&lt;rec-number&gt;1165&lt;/rec-number&gt;&lt;foreign-keys&gt;&lt;key app="EN" db-id="adfwv95fpvr0fheax0qvz0565pd2rx2r9w5t" timestamp="1654175255"&gt;1165&lt;/key&gt;&lt;/foreign-keys&gt;&lt;ref-type name="Journal Article"&gt;17&lt;/ref-type&gt;&lt;contributors&gt;&lt;authors&gt;&lt;author&gt;Goksøyr, Anders&lt;/author&gt;&lt;author&gt;Solbakken, Jan Erik&lt;/author&gt;&lt;author&gt;Klungsøyr, Jarle&lt;/author&gt;&lt;/authors&gt;&lt;/contributors&gt;&lt;titles&gt;&lt;title&gt;Regioselective metabolism of phenanthrene in Atlantic cod (Gadus morhua): Studies on the effects of monooxygenase inducers and role of cytochromes P-450&lt;/title&gt;&lt;secondary-title&gt;Chemico-Biological Interactions&lt;/secondary-title&gt;&lt;/titles&gt;&lt;pages&gt;247-263&lt;/pages&gt;&lt;volume&gt;60&lt;/volume&gt;&lt;number&gt;3&lt;/number&gt;&lt;keywords&gt;&lt;keyword&gt;Phenanthrene - Regioselective metabolism - Monooxygenase inducers - Cytochrome -450 - Liver microsomes - Fish&lt;/keyword&gt;&lt;/keywords&gt;&lt;dates&gt;&lt;year&gt;1986&lt;/year&gt;&lt;pub-dates&gt;&lt;date&gt;1986/12/01/&lt;/date&gt;&lt;/pub-dates&gt;&lt;/dates&gt;&lt;isbn&gt;0009-2797&lt;/isbn&gt;&lt;urls&gt;&lt;related-urls&gt;&lt;url&gt;https://www.sciencedirect.com/science/article/pii/0009279786900566&lt;/url&gt;&lt;/related-urls&gt;&lt;/urls&gt;&lt;electronic-resource-num&gt;https://doi.org/10.1016/0009-2797(86)90056-6&lt;/electronic-resource-num&gt;&lt;/record&gt;&lt;/Cite&gt;&lt;/EndNote&gt;</w:instrText>
      </w:r>
      <w:r w:rsidR="00B65653">
        <w:fldChar w:fldCharType="separate"/>
      </w:r>
      <w:r w:rsidR="001D1991">
        <w:rPr>
          <w:noProof/>
        </w:rPr>
        <w:t>Goksøyr</w:t>
      </w:r>
      <w:r w:rsidR="001D1991" w:rsidRPr="001D1991">
        <w:rPr>
          <w:i/>
          <w:noProof/>
        </w:rPr>
        <w:t>, et al.</w:t>
      </w:r>
      <w:r w:rsidR="001D1991">
        <w:rPr>
          <w:noProof/>
        </w:rPr>
        <w:t xml:space="preserve"> (1986)</w:t>
      </w:r>
      <w:r w:rsidR="001D1991" w:rsidRPr="001D1991">
        <w:rPr>
          <w:noProof/>
          <w:vertAlign w:val="superscript"/>
        </w:rPr>
        <w:t>46</w:t>
      </w:r>
      <w:r w:rsidR="00B65653">
        <w:fldChar w:fldCharType="end"/>
      </w:r>
      <w:r w:rsidR="00B65653">
        <w:t xml:space="preserve">, who report </w:t>
      </w:r>
      <w:r w:rsidR="00F73BFC">
        <w:t>1,2-diol-phe as the dominant metabolite i</w:t>
      </w:r>
      <w:r w:rsidR="00343398">
        <w:t>n</w:t>
      </w:r>
      <w:r w:rsidR="00F73BFC">
        <w:t xml:space="preserve"> teleost fish</w:t>
      </w:r>
      <w:r w:rsidR="00F57DC1">
        <w:t xml:space="preserve">. </w:t>
      </w:r>
      <w:r w:rsidR="001A4B63">
        <w:t xml:space="preserve">The dihydrodiol metabolites are formed by epoxide hydroxylase </w:t>
      </w:r>
      <w:r w:rsidR="00442B33">
        <w:t>following</w:t>
      </w:r>
      <w:r w:rsidR="001A4B63">
        <w:t xml:space="preserve"> the initial oxidation by Cyp1a</w:t>
      </w:r>
      <w:r w:rsidR="00B91CA8">
        <w:t>.</w:t>
      </w:r>
      <w:r w:rsidR="00442B33">
        <w:fldChar w:fldCharType="begin">
          <w:fldData xml:space="preserve">PEVuZE5vdGU+PENpdGU+PEF1dGhvcj5IYW5uYTwvQXV0aG9yPjxZZWFyPjIwMjA8L1llYXI+PFJl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</w:fldData>
        </w:fldChar>
      </w:r>
      <w:r w:rsidR="0067502C">
        <w:instrText xml:space="preserve"> ADDIN EN.CITE </w:instrText>
      </w:r>
      <w:r w:rsidR="0067502C">
        <w:fldChar w:fldCharType="begin">
          <w:fldData xml:space="preserve">PEVuZE5vdGU+PENpdGU+PEF1dGhvcj5IYW5uYTwvQXV0aG9yPjxZZWFyPjIwMjA8L1llYXI+PFJl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</w:fldData>
        </w:fldChar>
      </w:r>
      <w:r w:rsidR="0067502C">
        <w:instrText xml:space="preserve"> ADDIN EN.CITE.DATA </w:instrText>
      </w:r>
      <w:r w:rsidR="0067502C">
        <w:fldChar w:fldCharType="end"/>
      </w:r>
      <w:r w:rsidR="00442B33">
        <w:fldChar w:fldCharType="separate"/>
      </w:r>
      <w:r w:rsidR="00264367" w:rsidRPr="00264367">
        <w:rPr>
          <w:noProof/>
          <w:vertAlign w:val="superscript"/>
        </w:rPr>
        <w:t>15</w:t>
      </w:r>
      <w:r w:rsidR="00442B33">
        <w:fldChar w:fldCharType="end"/>
      </w:r>
      <w:r w:rsidR="00380337">
        <w:t xml:space="preserve"> </w:t>
      </w:r>
      <w:r w:rsidR="00C409B5">
        <w:t xml:space="preserve">The contributions of the five </w:t>
      </w:r>
      <w:r w:rsidR="00442B33">
        <w:t>mono</w:t>
      </w:r>
      <w:r w:rsidR="00C409B5">
        <w:t>hydroxy-phenanthrene isomers had increased by 144</w:t>
      </w:r>
      <w:r w:rsidR="00BD2DC0">
        <w:t xml:space="preserve"> </w:t>
      </w:r>
      <w:r w:rsidR="00C409B5">
        <w:t>h in Combo, and account for the</w:t>
      </w:r>
      <w:r w:rsidR="001A4B63">
        <w:t xml:space="preserve"> large</w:t>
      </w:r>
      <w:r w:rsidR="00C409B5">
        <w:t xml:space="preserve"> increase in metabolite sum between 120</w:t>
      </w:r>
      <w:r w:rsidR="00BD2DC0">
        <w:t xml:space="preserve"> </w:t>
      </w:r>
      <w:r w:rsidR="00C409B5">
        <w:t>h and 144</w:t>
      </w:r>
      <w:r w:rsidR="00BD2DC0">
        <w:t xml:space="preserve"> </w:t>
      </w:r>
      <w:r w:rsidR="00C409B5">
        <w:t>h.</w:t>
      </w:r>
      <w:r w:rsidR="001D03B7" w:rsidRPr="001D03B7">
        <w:t xml:space="preserve"> </w:t>
      </w:r>
    </w:p>
    <w:p w14:paraId="53FBCAF9" w14:textId="735F7524" w:rsidR="001A4B63" w:rsidRPr="008C462E" w:rsidRDefault="008C462E" w:rsidP="008C462E">
      <w:pPr>
        <w:pStyle w:val="Thbody"/>
      </w:pPr>
      <w:r w:rsidRPr="00442B33">
        <w:t>Prior to liver formation</w:t>
      </w:r>
      <w:r>
        <w:t xml:space="preserve"> in haddock</w:t>
      </w:r>
      <w:r w:rsidRPr="00442B33">
        <w:t xml:space="preserve">, </w:t>
      </w:r>
      <w:r w:rsidRPr="00442B33">
        <w:rPr>
          <w:i/>
          <w:iCs/>
        </w:rPr>
        <w:t>cyp1a</w:t>
      </w:r>
      <w:r w:rsidRPr="00442B33">
        <w:t xml:space="preserve"> </w:t>
      </w:r>
      <w:r>
        <w:t xml:space="preserve">is </w:t>
      </w:r>
      <w:r w:rsidR="005F0DDE">
        <w:t xml:space="preserve">mainly </w:t>
      </w:r>
      <w:r>
        <w:t>expressed in skin</w:t>
      </w:r>
      <w:r w:rsidR="00B91CA8">
        <w:t>.</w:t>
      </w:r>
      <w:r>
        <w:fldChar w:fldCharType="begin">
          <w:fldData xml:space="preserve">PEVuZE5vdGU+PENpdGU+PEF1dGhvcj5Tw7hyaHVzPC9BdXRob3I+PFllYXI+MjAxNjwvWWVhcj48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</w:fldData>
        </w:fldChar>
      </w:r>
      <w:r w:rsidR="0067502C">
        <w:instrText xml:space="preserve"> ADDIN EN.CITE </w:instrText>
      </w:r>
      <w:r w:rsidR="0067502C">
        <w:fldChar w:fldCharType="begin">
          <w:fldData xml:space="preserve">PEVuZE5vdGU+PENpdGU+PEF1dGhvcj5Tw7hyaHVzPC9BdXRob3I+PFllYXI+MjAxNjwvWWVhcj48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</w:fldData>
        </w:fldChar>
      </w:r>
      <w:r w:rsidR="0067502C">
        <w:instrText xml:space="preserve"> ADDIN EN.CITE.DATA </w:instrText>
      </w:r>
      <w:r w:rsidR="0067502C">
        <w:fldChar w:fldCharType="end"/>
      </w:r>
      <w:r>
        <w:fldChar w:fldCharType="separate"/>
      </w:r>
      <w:r w:rsidR="00264367" w:rsidRPr="00264367">
        <w:rPr>
          <w:noProof/>
          <w:vertAlign w:val="superscript"/>
        </w:rPr>
        <w:t>4</w:t>
      </w:r>
      <w:r>
        <w:fldChar w:fldCharType="end"/>
      </w:r>
      <w:r w:rsidRPr="00EA437A">
        <w:t xml:space="preserve"> </w:t>
      </w:r>
      <w:r w:rsidR="001D03B7">
        <w:t xml:space="preserve">In closely related cod, the </w:t>
      </w:r>
      <w:r w:rsidR="001D03B7" w:rsidRPr="008823EB">
        <w:t>liver starts</w:t>
      </w:r>
      <w:r w:rsidR="001D03B7">
        <w:t xml:space="preserve"> forming at 7 days post fertilization</w:t>
      </w:r>
      <w:r w:rsidR="001727F5">
        <w:t>,</w:t>
      </w:r>
      <w:r w:rsidR="001D03B7">
        <w:fldChar w:fldCharType="begin"/>
      </w:r>
      <w:r w:rsidR="001D1991">
        <w:instrText xml:space="preserve"> ADDIN EN.CITE &lt;EndNote&gt;&lt;Cite&gt;&lt;Author&gt;Hall&lt;/Author&gt;&lt;Year&gt;2004&lt;/Year&gt;&lt;RecNum&gt;1223&lt;/RecNum&gt;&lt;DisplayText&gt;&lt;style face="superscript"&gt;47&lt;/style&gt;&lt;/DisplayText&gt;&lt;record&gt;&lt;rec-number&gt;1223&lt;/rec-number&gt;&lt;foreign-keys&gt;&lt;key app="EN" db-id="adfwv95fpvr0fheax0qvz0565pd2rx2r9w5t" timestamp="1672846920"&gt;1223&lt;/key&gt;&lt;/foreign-keys&gt;&lt;ref-type name="Journal Article"&gt;17&lt;/ref-type&gt;&lt;contributors&gt;&lt;authors&gt;&lt;author&gt;Hall, T. E.&lt;/author&gt;&lt;author&gt;Smith, P.&lt;/author&gt;&lt;author&gt;Johnston, I. A.&lt;/author&gt;&lt;/authors&gt;&lt;/contributors&gt;&lt;auth-address&gt;Gatty Marine Laboratory, University of St. Andrews, St. Andrews, Fife, KY16 8LB, UK. thomasehall@hotmail.com&lt;/auth-address&gt;&lt;titles&gt;&lt;title&gt;Stages of embryonic development in the Atlantic cod Gadus morhua&lt;/title&gt;&lt;secondary-title&gt;J Morphol&lt;/secondary-title&gt;&lt;/titles&gt;&lt;periodical&gt;&lt;full-title&gt;Journal of Morphology&lt;/full-title&gt;&lt;abbr-1&gt;J. Morphol.&lt;/abbr-1&gt;&lt;abbr-2&gt;J Morphol&lt;/abbr-2&gt;&lt;/periodical&gt;&lt;pages&gt;255-70&lt;/pages&gt;&lt;volume&gt;259&lt;/volume&gt;&lt;number&gt;3&lt;/number&gt;&lt;edition&gt;2004/03/03&lt;/edition&gt;&lt;keywords&gt;&lt;keyword&gt;Animals&lt;/keyword&gt;&lt;keyword&gt;Embryo, Nonmammalian/cytology/embryology&lt;/keyword&gt;&lt;keyword&gt;*Embryonic Development&lt;/keyword&gt;&lt;keyword&gt;Female&lt;/keyword&gt;&lt;keyword&gt;Fishes/*embryology/growth &amp;amp; development&lt;/keyword&gt;&lt;keyword&gt;Male&lt;/keyword&gt;&lt;keyword&gt;Morphogenesis&lt;/keyword&gt;&lt;keyword&gt;Notochord/cytology/embryology&lt;/keyword&gt;&lt;keyword&gt;Pregnancy&lt;/keyword&gt;&lt;/keywords&gt;&lt;dates&gt;&lt;year&gt;2004&lt;/year&gt;&lt;pub-dates&gt;&lt;date&gt;Mar&lt;/date&gt;&lt;/pub-dates&gt;&lt;/dates&gt;&lt;isbn&gt;0362-2525 (Print)&amp;#xD;0022-2887 (Linking)&lt;/isbn&gt;&lt;accession-num&gt;14994326&lt;/accession-num&gt;&lt;urls&gt;&lt;related-urls&gt;&lt;url&gt;https://www.ncbi.nlm.nih.gov/pubmed/14994326&lt;/url&gt;&lt;/related-urls&gt;&lt;/urls&gt;&lt;electronic-resource-num&gt;10.1002/jmor.10222&lt;/electronic-resource-num&gt;&lt;/record&gt;&lt;/Cite&gt;&lt;/EndNote&gt;</w:instrText>
      </w:r>
      <w:r w:rsidR="001D03B7">
        <w:fldChar w:fldCharType="separate"/>
      </w:r>
      <w:r w:rsidR="001D1991" w:rsidRPr="001D1991">
        <w:rPr>
          <w:noProof/>
          <w:vertAlign w:val="superscript"/>
        </w:rPr>
        <w:t>47</w:t>
      </w:r>
      <w:r w:rsidR="001D03B7">
        <w:fldChar w:fldCharType="end"/>
      </w:r>
      <w:r w:rsidR="001D03B7">
        <w:t xml:space="preserve"> which coincides with 130 hours post</w:t>
      </w:r>
      <w:r w:rsidR="00452A21">
        <w:t>-</w:t>
      </w:r>
      <w:r w:rsidR="001D03B7">
        <w:t>exposure start in the present study.</w:t>
      </w:r>
      <w:r w:rsidR="00EA437A">
        <w:t xml:space="preserve"> </w:t>
      </w:r>
      <w:bookmarkStart w:id="100" w:name="_Hlk137556798"/>
      <w:bookmarkStart w:id="101" w:name="_Hlk137476357"/>
      <w:r w:rsidR="00120A10">
        <w:t>T</w:t>
      </w:r>
      <w:r w:rsidR="00F57DC1" w:rsidRPr="00442B33">
        <w:t xml:space="preserve">he increase </w:t>
      </w:r>
      <w:r w:rsidR="00442B33" w:rsidRPr="00442B33">
        <w:t xml:space="preserve">in metabolites </w:t>
      </w:r>
      <w:r w:rsidR="004F515C">
        <w:t xml:space="preserve">follows </w:t>
      </w:r>
      <w:r w:rsidR="00120A10">
        <w:t>with</w:t>
      </w:r>
      <w:r w:rsidR="00442B33" w:rsidRPr="00442B33">
        <w:t xml:space="preserve"> increased metabolic</w:t>
      </w:r>
      <w:r w:rsidR="00DF2437">
        <w:t xml:space="preserve"> </w:t>
      </w:r>
      <w:r w:rsidR="00442B33" w:rsidRPr="00442B33">
        <w:t>capacity from the developing liver</w:t>
      </w:r>
      <w:r w:rsidR="00120A10">
        <w:t xml:space="preserve">, where </w:t>
      </w:r>
      <w:r w:rsidR="00120A10">
        <w:lastRenderedPageBreak/>
        <w:t xml:space="preserve">numerous phase I and II compounds are in high </w:t>
      </w:r>
      <w:r w:rsidR="00120A10" w:rsidRPr="00120A10">
        <w:t>abundance</w:t>
      </w:r>
      <w:r w:rsidR="00D448CD">
        <w:t>,</w:t>
      </w:r>
      <w:r w:rsidR="00120A10" w:rsidRPr="00120A10">
        <w:fldChar w:fldCharType="begin">
          <w:fldData xml:space="preserve">PEVuZE5vdGU+PENpdGU+PEF1dGhvcj5CYXNpdDwvQXV0aG9yPjxZZWFyPjIwMjA8L1llYXI+PFJl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</w:fldData>
        </w:fldChar>
      </w:r>
      <w:r w:rsidR="001D1991">
        <w:instrText xml:space="preserve"> ADDIN EN.CITE </w:instrText>
      </w:r>
      <w:r w:rsidR="001D1991">
        <w:fldChar w:fldCharType="begin">
          <w:fldData xml:space="preserve">PEVuZE5vdGU+PENpdGU+PEF1dGhvcj5CYXNpdDwvQXV0aG9yPjxZZWFyPjIwMjA8L1llYXI+PFJl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</w:fldData>
        </w:fldChar>
      </w:r>
      <w:r w:rsidR="001D1991">
        <w:instrText xml:space="preserve"> ADDIN EN.CITE.DATA </w:instrText>
      </w:r>
      <w:r w:rsidR="001D1991">
        <w:fldChar w:fldCharType="end"/>
      </w:r>
      <w:r w:rsidR="00120A10" w:rsidRPr="00120A10">
        <w:fldChar w:fldCharType="separate"/>
      </w:r>
      <w:r w:rsidR="001D1991" w:rsidRPr="001D1991">
        <w:rPr>
          <w:noProof/>
          <w:vertAlign w:val="superscript"/>
        </w:rPr>
        <w:t>48, 49</w:t>
      </w:r>
      <w:r w:rsidR="00120A10" w:rsidRPr="00120A10">
        <w:fldChar w:fldCharType="end"/>
      </w:r>
      <w:bookmarkEnd w:id="100"/>
      <w:r w:rsidR="00120A10" w:rsidRPr="00120A10">
        <w:t xml:space="preserve"> </w:t>
      </w:r>
      <w:r w:rsidR="00D448CD">
        <w:t xml:space="preserve">although we cannot make this connection with tissue-specific analysis. </w:t>
      </w:r>
      <w:bookmarkEnd w:id="101"/>
      <w:r>
        <w:t>Measurements of 1,2-diol-phe indicate that the epoxide hydrolase enzyme is present before liver formation.</w:t>
      </w:r>
    </w:p>
    <w:p w14:paraId="1AF36F48" w14:textId="6B16C0EB" w:rsidR="008C462E" w:rsidRDefault="008C462E" w:rsidP="008C462E">
      <w:pPr>
        <w:pStyle w:val="Thbody"/>
      </w:pPr>
      <w:r>
        <w:t>Th</w:t>
      </w:r>
      <w:r w:rsidRPr="008823EB">
        <w:t>e rate of metabolite production</w:t>
      </w:r>
      <w:r>
        <w:t xml:space="preserve"> was different between PHE and Combo treatments. At 144</w:t>
      </w:r>
      <w:r w:rsidR="00BD2DC0">
        <w:t xml:space="preserve"> </w:t>
      </w:r>
      <w:r>
        <w:t xml:space="preserve">h, Combo had 5-fold higher levels of measured metabolites than PHE, much of which </w:t>
      </w:r>
      <w:r w:rsidR="00861D9D">
        <w:t xml:space="preserve">were </w:t>
      </w:r>
      <w:r>
        <w:t>made up of monohydroxy-phenanthrenes. A key difference between PHE and Combo is therefore the profile of metabolites that are formed (</w:t>
      </w:r>
      <w:r>
        <w:fldChar w:fldCharType="begin"/>
      </w:r>
      <w:r>
        <w:instrText xml:space="preserve"> REF _Ref109223853 \h </w:instrText>
      </w:r>
      <w:r>
        <w:fldChar w:fldCharType="separate"/>
      </w:r>
      <w:r w:rsidR="00132C67">
        <w:t xml:space="preserve">Figure </w:t>
      </w:r>
      <w:r w:rsidR="00132C67">
        <w:rPr>
          <w:noProof/>
        </w:rPr>
        <w:t>3</w:t>
      </w:r>
      <w:r>
        <w:fldChar w:fldCharType="end"/>
      </w:r>
      <w:r>
        <w:t xml:space="preserve">). Our hypothesis was based on the idea that increased Cyp1a activity would increase the production of bioactivated, more toxic, metabolites. </w:t>
      </w:r>
      <w:bookmarkStart w:id="102" w:name="_Hlk137480467"/>
      <w:bookmarkStart w:id="103" w:name="_Hlk137546387"/>
      <w:r w:rsidR="004D2329">
        <w:t>Our results support th</w:t>
      </w:r>
      <w:r w:rsidR="002E501B">
        <w:t>e idea that more metabolites were produced, but the study design does not allow for identifying which</w:t>
      </w:r>
      <w:r w:rsidR="00464C6F">
        <w:t xml:space="preserve"> of those</w:t>
      </w:r>
      <w:r w:rsidR="002E501B">
        <w:t xml:space="preserve"> metabolites are most toxic.</w:t>
      </w:r>
      <w:bookmarkEnd w:id="102"/>
    </w:p>
    <w:bookmarkEnd w:id="103"/>
    <w:p w14:paraId="5855228F" w14:textId="2B8E9D17" w:rsidR="008C462E" w:rsidRDefault="008C462E" w:rsidP="008C462E">
      <w:pPr>
        <w:pStyle w:val="Thbody"/>
      </w:pPr>
      <w:r>
        <w:t xml:space="preserve">The </w:t>
      </w:r>
      <w:r w:rsidRPr="00BF7159">
        <w:t>proportion of phenanthrene that was converted to metabolites</w:t>
      </w:r>
      <w:r>
        <w:t xml:space="preserve"> over the sampling period</w:t>
      </w:r>
      <w:r w:rsidRPr="007F53C6">
        <w:t xml:space="preserve"> </w:t>
      </w:r>
      <w:r>
        <w:t xml:space="preserve">was small in any treatment. The exact proportion is indeterminate because there are more metabolites </w:t>
      </w:r>
      <w:r w:rsidR="00FE0965">
        <w:t>beyond</w:t>
      </w:r>
      <w:r>
        <w:t xml:space="preserve"> the seven </w:t>
      </w:r>
      <w:r w:rsidR="00FE0965">
        <w:t xml:space="preserve">that are commercially available and </w:t>
      </w:r>
      <w:r>
        <w:t xml:space="preserve">included in the quantitative analysis. Moreover, we did not measure metabolites in water, </w:t>
      </w:r>
      <w:proofErr w:type="gramStart"/>
      <w:r>
        <w:rPr>
          <w:i/>
          <w:iCs/>
        </w:rPr>
        <w:t>i.e.</w:t>
      </w:r>
      <w:proofErr w:type="gramEnd"/>
      <w:r>
        <w:t xml:space="preserve"> metabolites that had been eliminated from the tissue. Regardless, the highest molar amount of phase I metabolites quantified (about 0.01 mmol/kg ww at 144</w:t>
      </w:r>
      <w:r w:rsidR="00BD2DC0">
        <w:t xml:space="preserve"> </w:t>
      </w:r>
      <w:r>
        <w:t xml:space="preserve">h in Combo) was only 5% of the amount of phenanthrene at that time point (0.2 mmol/kg ww). </w:t>
      </w:r>
      <w:bookmarkStart w:id="104" w:name="_Hlk137548480"/>
      <w:r>
        <w:t>This suggests that the majority of phenanthrene removal was not via Cyp1a metabolism. Instea</w:t>
      </w:r>
      <w:r w:rsidRPr="00E23E46">
        <w:t>d, the concentration decline can be</w:t>
      </w:r>
      <w:r w:rsidRPr="00AF2577">
        <w:rPr>
          <w:b/>
          <w:bCs/>
        </w:rPr>
        <w:t xml:space="preserve"> </w:t>
      </w:r>
      <w:r w:rsidRPr="008823EB">
        <w:t>attributed to diffusive elimination</w:t>
      </w:r>
      <w:r w:rsidR="000C600C">
        <w:t>.</w:t>
      </w:r>
      <w:r w:rsidR="000C600C">
        <w:fldChar w:fldCharType="begin"/>
      </w:r>
      <w:r w:rsidR="001D1991">
        <w:instrText xml:space="preserve"> ADDIN EN.CITE &lt;EndNote&gt;&lt;Cite&gt;&lt;Author&gt;Sijm&lt;/Author&gt;&lt;Year&gt;1995&lt;/Year&gt;&lt;RecNum&gt;1267&lt;/RecNum&gt;&lt;DisplayText&gt;&lt;style face="superscript"&gt;50&lt;/style&gt;&lt;/DisplayText&gt;&lt;record&gt;&lt;rec-number&gt;1267&lt;/rec-number&gt;&lt;foreign-keys&gt;&lt;key app="EN" db-id="adfwv95fpvr0fheax0qvz0565pd2rx2r9w5t" timestamp="1676632719"&gt;1267&lt;/key&gt;&lt;/foreign-keys&gt;&lt;ref-type name="Journal Article"&gt;17&lt;/ref-type&gt;&lt;contributors&gt;&lt;authors&gt;&lt;author&gt;Sijm, Dick T. H. M.&lt;/author&gt;&lt;author&gt;van der Linde, Alex&lt;/author&gt;&lt;/authors&gt;&lt;/contributors&gt;&lt;titles&gt;&lt;title&gt;Size-Dependent Bioconcentration Kinetics of Hydrophobic Organic Chemicals in Fish Based on Diffusive Mass Transfer and Allometric Relationships&lt;/title&gt;&lt;secondary-title&gt;Environmental Science &amp;amp; Technology&lt;/secondary-title&gt;&lt;/titles&gt;&lt;periodical&gt;&lt;full-title&gt;Environmental Science &amp;amp; Technology&lt;/full-title&gt;&lt;abbr-1&gt;Environ. Sci. Technol.&lt;/abbr-1&gt;&lt;abbr-2&gt;Environ Sci Technol&lt;/abbr-2&gt;&lt;/periodical&gt;&lt;pages&gt;2769-2777&lt;/pages&gt;&lt;volume&gt;29&lt;/volume&gt;&lt;number&gt;11&lt;/number&gt;&lt;dates&gt;&lt;year&gt;1995&lt;/year&gt;&lt;pub-dates&gt;&lt;date&gt;1995/11/01&lt;/date&gt;&lt;/pub-dates&gt;&lt;/dates&gt;&lt;publisher&gt;American Chemical Society&lt;/publisher&gt;&lt;isbn&gt;0013-936X&lt;/isbn&gt;&lt;urls&gt;&lt;related-urls&gt;&lt;url&gt;https://doi.org/10.1021/es00011a011&lt;/url&gt;&lt;/related-urls&gt;&lt;/urls&gt;&lt;electronic-resource-num&gt;10.1021/es00011a011&lt;/electronic-resource-num&gt;&lt;/record&gt;&lt;/Cite&gt;&lt;/EndNote&gt;</w:instrText>
      </w:r>
      <w:r w:rsidR="000C600C">
        <w:fldChar w:fldCharType="separate"/>
      </w:r>
      <w:r w:rsidR="001D1991" w:rsidRPr="001D1991">
        <w:rPr>
          <w:noProof/>
          <w:vertAlign w:val="superscript"/>
        </w:rPr>
        <w:t>50</w:t>
      </w:r>
      <w:r w:rsidR="000C600C">
        <w:fldChar w:fldCharType="end"/>
      </w:r>
      <w:bookmarkEnd w:id="104"/>
      <w:r w:rsidR="000C600C">
        <w:t xml:space="preserve"> </w:t>
      </w:r>
      <w:r w:rsidR="004633E9">
        <w:t>Despite the low conversion to metabolites, t</w:t>
      </w:r>
      <w:r w:rsidR="004633E9" w:rsidRPr="007A7B7D">
        <w:t>issue concentrations of phenanthrene decreased at similar rates</w:t>
      </w:r>
      <w:r w:rsidR="004633E9">
        <w:t xml:space="preserve"> in both PHE and Combo after being moved to clean water.</w:t>
      </w:r>
      <w:r w:rsidR="004633E9" w:rsidRPr="008823EB">
        <w:t xml:space="preserve"> </w:t>
      </w:r>
      <w:r w:rsidRPr="008823EB">
        <w:t>The embryos depurated phenanthrene after they had moved to clean water, in a</w:t>
      </w:r>
      <w:r>
        <w:t xml:space="preserve"> similar way as the silicone used as a passive dosing source during exposure.</w:t>
      </w:r>
      <w:bookmarkStart w:id="105" w:name="_Hlk137472017"/>
      <w:r>
        <w:t xml:space="preserve"> </w:t>
      </w:r>
      <w:bookmarkStart w:id="106" w:name="_Hlk137544936"/>
      <w:r>
        <w:t>If this experiment were to be repeated, we would recommend collecting water samples even after transfer to clean water to characterize the diffusive loss of phenanthrene</w:t>
      </w:r>
      <w:r w:rsidR="002F3726">
        <w:t xml:space="preserve">. </w:t>
      </w:r>
      <w:bookmarkEnd w:id="105"/>
      <w:bookmarkEnd w:id="106"/>
    </w:p>
    <w:p w14:paraId="36D8743C" w14:textId="7D126745" w:rsidR="006B7FCD" w:rsidRPr="00085E94" w:rsidRDefault="006B7FCD" w:rsidP="006B7FCD">
      <w:pPr>
        <w:pStyle w:val="Thbody"/>
      </w:pPr>
      <w:bookmarkStart w:id="107" w:name="_Hlk137475772"/>
      <w:r w:rsidRPr="008E4858">
        <w:t xml:space="preserve">The presence of the </w:t>
      </w:r>
      <w:r w:rsidR="009B3CF0" w:rsidRPr="00A65B66">
        <w:t>Cyp1a</w:t>
      </w:r>
      <w:r w:rsidRPr="008E4858">
        <w:t>-</w:t>
      </w:r>
      <w:r w:rsidRPr="008823EB">
        <w:t>inducer 3-</w:t>
      </w:r>
      <w:r w:rsidR="00EA437A" w:rsidRPr="008823EB">
        <w:t>methylchrysene</w:t>
      </w:r>
      <w:r w:rsidRPr="008823EB">
        <w:t xml:space="preserve"> affected the timing of </w:t>
      </w:r>
      <w:r w:rsidR="004C09D4">
        <w:t>biotransformation</w:t>
      </w:r>
      <w:r w:rsidRPr="008823EB">
        <w:t>. By 120</w:t>
      </w:r>
      <w:r w:rsidR="00BD2DC0">
        <w:t xml:space="preserve"> </w:t>
      </w:r>
      <w:r w:rsidRPr="008823EB">
        <w:t>h</w:t>
      </w:r>
      <w:r>
        <w:t xml:space="preserve"> in the 3-MC treatment, 3-</w:t>
      </w:r>
      <w:r w:rsidRPr="006B7FCD">
        <w:t>methylchrysene</w:t>
      </w:r>
      <w:r>
        <w:t xml:space="preserve"> was </w:t>
      </w:r>
      <w:r w:rsidR="00721371">
        <w:t>eliminated</w:t>
      </w:r>
      <w:r w:rsidR="00380337">
        <w:t xml:space="preserve"> </w:t>
      </w:r>
      <w:r w:rsidR="00B74343">
        <w:t>(</w:t>
      </w:r>
      <w:r w:rsidR="00B74343">
        <w:fldChar w:fldCharType="begin"/>
      </w:r>
      <w:r w:rsidR="00B74343">
        <w:instrText xml:space="preserve"> REF _Ref78549976 \h </w:instrText>
      </w:r>
      <w:r w:rsidR="00B74343">
        <w:fldChar w:fldCharType="separate"/>
      </w:r>
      <w:r w:rsidR="00132C67">
        <w:t xml:space="preserve">Figure </w:t>
      </w:r>
      <w:r w:rsidR="00132C67">
        <w:rPr>
          <w:noProof/>
        </w:rPr>
        <w:t>2</w:t>
      </w:r>
      <w:r w:rsidR="00B74343">
        <w:fldChar w:fldCharType="end"/>
      </w:r>
      <w:r w:rsidR="00B74343">
        <w:t xml:space="preserve">A) </w:t>
      </w:r>
      <w:r>
        <w:t xml:space="preserve">and </w:t>
      </w:r>
      <w:r>
        <w:rPr>
          <w:i/>
          <w:iCs/>
        </w:rPr>
        <w:t>cyp1a</w:t>
      </w:r>
      <w:r>
        <w:t xml:space="preserve"> expression levels had returned to control levels (</w:t>
      </w:r>
      <w:r w:rsidR="00DF2437">
        <w:fldChar w:fldCharType="begin"/>
      </w:r>
      <w:r w:rsidR="00DF2437">
        <w:instrText xml:space="preserve"> REF _Ref78549976 \h </w:instrText>
      </w:r>
      <w:r w:rsidR="00DF2437">
        <w:fldChar w:fldCharType="separate"/>
      </w:r>
      <w:r w:rsidR="00132C67">
        <w:t xml:space="preserve">Figure </w:t>
      </w:r>
      <w:r w:rsidR="00132C67">
        <w:rPr>
          <w:noProof/>
        </w:rPr>
        <w:t>2</w:t>
      </w:r>
      <w:r w:rsidR="00DF2437">
        <w:fldChar w:fldCharType="end"/>
      </w:r>
      <w:r>
        <w:t xml:space="preserve">C). In Combo however, </w:t>
      </w:r>
      <w:r>
        <w:rPr>
          <w:i/>
          <w:iCs/>
        </w:rPr>
        <w:t>cyp1a</w:t>
      </w:r>
      <w:r>
        <w:t xml:space="preserve"> </w:t>
      </w:r>
      <w:r w:rsidR="00322F97">
        <w:t xml:space="preserve">expression </w:t>
      </w:r>
      <w:r>
        <w:t>increased later, and 3-methylchrysene remained in the tissue even at 144</w:t>
      </w:r>
      <w:r w:rsidR="00BD2DC0">
        <w:t xml:space="preserve"> </w:t>
      </w:r>
      <w:r>
        <w:t xml:space="preserve">h. This finding suggests that the high presence of phenanthrene in Combo both a) slowed 3-methylchrysene from inducing </w:t>
      </w:r>
      <w:r>
        <w:rPr>
          <w:i/>
          <w:iCs/>
        </w:rPr>
        <w:t>cyp1a</w:t>
      </w:r>
      <w:r>
        <w:t xml:space="preserve"> expression and b) slowed the elimination of </w:t>
      </w:r>
      <w:r w:rsidR="00C04E6A">
        <w:t>3-methylchrysene</w:t>
      </w:r>
      <w:r w:rsidR="00380337">
        <w:t xml:space="preserve"> enzymes. </w:t>
      </w:r>
      <w:r w:rsidR="00565E3D">
        <w:t>This theory is supported by</w:t>
      </w:r>
      <w:r>
        <w:t xml:space="preserve"> </w:t>
      </w:r>
      <w:r w:rsidR="00565E3D">
        <w:fldChar w:fldCharType="begin">
          <w:fldData xml:space="preserve">PEVuZE5vdGU+PENpdGUgQXV0aG9yWWVhcj0iMSI+PEF1dGhvcj5MaWxsZS1MYW5nw7h5PC9BdXRo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</w:fldData>
        </w:fldChar>
      </w:r>
      <w:r w:rsidR="001D1991">
        <w:instrText xml:space="preserve"> ADDIN EN.CITE </w:instrText>
      </w:r>
      <w:r w:rsidR="001D1991">
        <w:fldChar w:fldCharType="begin">
          <w:fldData xml:space="preserve">PEVuZE5vdGU+PENpdGUgQXV0aG9yWWVhcj0iMSI+PEF1dGhvcj5MaWxsZS1MYW5nw7h5PC9BdXRo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</w:fldData>
        </w:fldChar>
      </w:r>
      <w:r w:rsidR="001D1991">
        <w:instrText xml:space="preserve"> ADDIN EN.CITE.DATA </w:instrText>
      </w:r>
      <w:r w:rsidR="001D1991">
        <w:fldChar w:fldCharType="end"/>
      </w:r>
      <w:r w:rsidR="00565E3D">
        <w:fldChar w:fldCharType="separate"/>
      </w:r>
      <w:r w:rsidR="001D1991">
        <w:rPr>
          <w:noProof/>
        </w:rPr>
        <w:t>Lille-Langøy</w:t>
      </w:r>
      <w:r w:rsidR="001D1991" w:rsidRPr="001D1991">
        <w:rPr>
          <w:i/>
          <w:noProof/>
        </w:rPr>
        <w:t>, et al.</w:t>
      </w:r>
      <w:r w:rsidR="001D1991">
        <w:rPr>
          <w:noProof/>
        </w:rPr>
        <w:t xml:space="preserve"> (2021)</w:t>
      </w:r>
      <w:r w:rsidR="001D1991" w:rsidRPr="001D1991">
        <w:rPr>
          <w:noProof/>
          <w:vertAlign w:val="superscript"/>
        </w:rPr>
        <w:t>45</w:t>
      </w:r>
      <w:r w:rsidR="00565E3D">
        <w:fldChar w:fldCharType="end"/>
      </w:r>
      <w:r w:rsidR="00565E3D">
        <w:t xml:space="preserve"> who report that one of phenanthrene’s metabolites, 1-2-diol-phe, has some </w:t>
      </w:r>
      <w:proofErr w:type="spellStart"/>
      <w:r w:rsidR="00565E3D">
        <w:t>A</w:t>
      </w:r>
      <w:r w:rsidR="004C09D4">
        <w:t>hr</w:t>
      </w:r>
      <w:proofErr w:type="spellEnd"/>
      <w:r w:rsidR="00565E3D">
        <w:t xml:space="preserve"> agonist activity</w:t>
      </w:r>
      <w:r w:rsidR="00C769E7">
        <w:t>, whereas phenanthrene itself may even be a (partial) antagonist</w:t>
      </w:r>
      <w:r w:rsidR="00565E3D">
        <w:t>.</w:t>
      </w:r>
      <w:bookmarkStart w:id="108" w:name="_Hlk137478275"/>
      <w:r w:rsidR="00565E3D">
        <w:t xml:space="preserve"> </w:t>
      </w:r>
      <w:bookmarkStart w:id="109" w:name="_Hlk137558124"/>
      <w:r w:rsidR="00C769E7">
        <w:t>Both the parent phenanthrene and t</w:t>
      </w:r>
      <w:r w:rsidR="00565E3D">
        <w:t xml:space="preserve">he metabolite can </w:t>
      </w:r>
      <w:r w:rsidR="0077424D">
        <w:t xml:space="preserve">thus bind to </w:t>
      </w:r>
      <w:r w:rsidR="00565E3D">
        <w:t xml:space="preserve">the </w:t>
      </w:r>
      <w:proofErr w:type="spellStart"/>
      <w:r w:rsidR="00565E3D">
        <w:t>A</w:t>
      </w:r>
      <w:r w:rsidR="004C09D4">
        <w:t>hr</w:t>
      </w:r>
      <w:proofErr w:type="spellEnd"/>
      <w:r w:rsidR="00565E3D">
        <w:t xml:space="preserve"> binding site, preventing </w:t>
      </w:r>
      <w:r w:rsidR="0077424D">
        <w:t xml:space="preserve">the </w:t>
      </w:r>
      <w:r w:rsidR="004317A4">
        <w:t xml:space="preserve">majority of </w:t>
      </w:r>
      <w:r w:rsidR="0077424D">
        <w:t xml:space="preserve">stronger agonist </w:t>
      </w:r>
      <w:r w:rsidR="00565E3D">
        <w:t xml:space="preserve">3-methylchrysene from binding and inducing </w:t>
      </w:r>
      <w:r w:rsidR="00565E3D">
        <w:rPr>
          <w:i/>
          <w:iCs/>
        </w:rPr>
        <w:t>cyp1a</w:t>
      </w:r>
      <w:r w:rsidR="004317A4">
        <w:t>.</w:t>
      </w:r>
      <w:r w:rsidR="00565E3D">
        <w:t xml:space="preserve"> </w:t>
      </w:r>
      <w:bookmarkStart w:id="110" w:name="_Hlk137557785"/>
      <w:bookmarkStart w:id="111" w:name="_Hlk137546098"/>
      <w:r w:rsidR="004317A4">
        <w:t>At 144 h in Combo, for example, the molar ratio of phenanthrene to 3-methylchrysene in tissue was 920:1</w:t>
      </w:r>
      <w:bookmarkEnd w:id="110"/>
      <w:r w:rsidR="004317A4">
        <w:t xml:space="preserve">. </w:t>
      </w:r>
      <w:bookmarkEnd w:id="111"/>
      <w:bookmarkEnd w:id="109"/>
      <w:r w:rsidR="009B51DB">
        <w:t>We speculate that t</w:t>
      </w:r>
      <w:r>
        <w:t xml:space="preserve">he </w:t>
      </w:r>
      <w:bookmarkEnd w:id="108"/>
      <w:r>
        <w:t xml:space="preserve">lingering 3-methylchrysene kept the </w:t>
      </w:r>
      <w:r>
        <w:rPr>
          <w:i/>
          <w:iCs/>
        </w:rPr>
        <w:t>cyp1a</w:t>
      </w:r>
      <w:r>
        <w:t xml:space="preserve"> expression at an elevated level</w:t>
      </w:r>
      <w:r w:rsidR="00565E3D">
        <w:t xml:space="preserve"> for longer</w:t>
      </w:r>
      <w:r>
        <w:t>, which is associated with a higher C</w:t>
      </w:r>
      <w:r w:rsidR="007A42AF">
        <w:t>yp</w:t>
      </w:r>
      <w:r>
        <w:t>1</w:t>
      </w:r>
      <w:r w:rsidR="007A42AF">
        <w:t>a</w:t>
      </w:r>
      <w:r>
        <w:t xml:space="preserve"> activity and </w:t>
      </w:r>
      <w:r w:rsidR="007A42AF">
        <w:t xml:space="preserve">production </w:t>
      </w:r>
      <w:r>
        <w:t>of phenanthrene metabolites in Combo.</w:t>
      </w:r>
      <w:r w:rsidR="009B51DB">
        <w:t xml:space="preserve"> </w:t>
      </w:r>
      <w:bookmarkStart w:id="112" w:name="_Hlk137556830"/>
      <w:r w:rsidRPr="003738BD">
        <w:t xml:space="preserve">Instead of one </w:t>
      </w:r>
      <w:r w:rsidR="003738BD" w:rsidRPr="003738BD">
        <w:t xml:space="preserve">PAH </w:t>
      </w:r>
      <w:r w:rsidRPr="003738BD">
        <w:t xml:space="preserve">increasing the </w:t>
      </w:r>
      <w:r w:rsidR="004C09D4">
        <w:t>biotransformation</w:t>
      </w:r>
      <w:r w:rsidRPr="003738BD">
        <w:t xml:space="preserve"> </w:t>
      </w:r>
      <w:r w:rsidR="001727F5">
        <w:t xml:space="preserve">of </w:t>
      </w:r>
      <w:r w:rsidRPr="003738BD">
        <w:t>the other as we hypothesized</w:t>
      </w:r>
      <w:bookmarkStart w:id="113" w:name="_Hlk137478174"/>
      <w:r w:rsidRPr="003738BD">
        <w:t>, the two compounds appear to have affected each other.</w:t>
      </w:r>
      <w:bookmarkEnd w:id="113"/>
      <w:r>
        <w:t xml:space="preserve"> </w:t>
      </w:r>
      <w:bookmarkEnd w:id="112"/>
    </w:p>
    <w:bookmarkEnd w:id="107"/>
    <w:p w14:paraId="79F8E9CA" w14:textId="399E905B" w:rsidR="00DA5A05" w:rsidRDefault="007A7B7D" w:rsidP="00DA5A05">
      <w:pPr>
        <w:pStyle w:val="ThH2"/>
      </w:pPr>
      <w:r>
        <w:t>S</w:t>
      </w:r>
      <w:r w:rsidR="00DA5A05">
        <w:t>creening for phase II metabolites</w:t>
      </w:r>
    </w:p>
    <w:p w14:paraId="5B94AD28" w14:textId="394A82DA" w:rsidR="002E501B" w:rsidRDefault="00C30468" w:rsidP="00A978A3">
      <w:pPr>
        <w:pStyle w:val="Thbody"/>
      </w:pPr>
      <w:r>
        <w:t>Extracts from 144</w:t>
      </w:r>
      <w:r w:rsidR="00BD2DC0">
        <w:t xml:space="preserve"> </w:t>
      </w:r>
      <w:r>
        <w:t xml:space="preserve">h </w:t>
      </w:r>
      <w:r w:rsidR="00837015">
        <w:t>representing</w:t>
      </w:r>
      <w:r w:rsidR="00837015" w:rsidRPr="008823EB">
        <w:t xml:space="preserve"> </w:t>
      </w:r>
      <w:r w:rsidR="00100ACE" w:rsidRPr="008823EB">
        <w:t>p</w:t>
      </w:r>
      <w:r w:rsidR="00837015" w:rsidRPr="008823EB">
        <w:t xml:space="preserve">hase II </w:t>
      </w:r>
      <w:r w:rsidR="00100ACE" w:rsidRPr="008823EB">
        <w:t xml:space="preserve">metabolites </w:t>
      </w:r>
      <w:r w:rsidR="00837015">
        <w:t xml:space="preserve">were also screened on a </w:t>
      </w:r>
      <w:r w:rsidR="005075EB">
        <w:t>high- resolution mass spectrometry</w:t>
      </w:r>
      <w:r w:rsidR="00F17214">
        <w:t xml:space="preserve"> </w:t>
      </w:r>
      <w:r w:rsidR="00837015">
        <w:t>instrument</w:t>
      </w:r>
      <w:bookmarkStart w:id="114" w:name="_Hlk124260886"/>
      <w:bookmarkStart w:id="115" w:name="_Hlk112850343"/>
      <w:r w:rsidR="00DC5112">
        <w:t>.</w:t>
      </w:r>
      <w:r w:rsidR="008F5F34">
        <w:t xml:space="preserve"> </w:t>
      </w:r>
      <w:r w:rsidR="00DC5112">
        <w:t>S</w:t>
      </w:r>
      <w:r w:rsidR="00100ACE" w:rsidRPr="00DC5112">
        <w:t>ulfate and glucuronide conjugates</w:t>
      </w:r>
      <w:r w:rsidR="007607F8">
        <w:t xml:space="preserve"> had</w:t>
      </w:r>
      <w:r w:rsidR="000B0784">
        <w:t xml:space="preserve"> mostly</w:t>
      </w:r>
      <w:r w:rsidR="007607F8">
        <w:t xml:space="preserve"> </w:t>
      </w:r>
      <w:bookmarkEnd w:id="114"/>
      <w:r w:rsidR="007607F8">
        <w:t>higher response in Combo than i</w:t>
      </w:r>
      <w:r w:rsidR="00123B7E">
        <w:t>n</w:t>
      </w:r>
      <w:r w:rsidR="007607F8">
        <w:t xml:space="preserve"> PHE </w:t>
      </w:r>
      <w:r w:rsidR="00100ACE" w:rsidRPr="00DC5112">
        <w:t>(</w:t>
      </w:r>
      <w:r w:rsidR="00100ACE">
        <w:fldChar w:fldCharType="begin"/>
      </w:r>
      <w:r w:rsidR="00100ACE">
        <w:instrText xml:space="preserve"> REF _Ref112850451 \h </w:instrText>
      </w:r>
      <w:r w:rsidR="00100ACE">
        <w:fldChar w:fldCharType="separate"/>
      </w:r>
      <w:r w:rsidR="00132C67">
        <w:t xml:space="preserve">Table </w:t>
      </w:r>
      <w:r w:rsidR="00132C67">
        <w:rPr>
          <w:noProof/>
        </w:rPr>
        <w:t>2</w:t>
      </w:r>
      <w:r w:rsidR="00100ACE">
        <w:fldChar w:fldCharType="end"/>
      </w:r>
      <w:r w:rsidR="00100ACE">
        <w:t>)</w:t>
      </w:r>
      <w:r w:rsidR="008E4858">
        <w:t>, a trend that follows the quantitative data</w:t>
      </w:r>
      <w:r w:rsidR="004D2329">
        <w:t xml:space="preserve"> of the phase I metabolites</w:t>
      </w:r>
      <w:r w:rsidR="008823EB">
        <w:t xml:space="preserve">. </w:t>
      </w:r>
      <w:r w:rsidR="00BD57CC">
        <w:t>T</w:t>
      </w:r>
      <w:r w:rsidR="00E40AD9">
        <w:t>he high</w:t>
      </w:r>
      <w:r w:rsidR="008823EB">
        <w:t>er</w:t>
      </w:r>
      <w:r w:rsidR="00E40AD9">
        <w:t xml:space="preserve"> rate of phase I</w:t>
      </w:r>
      <w:r w:rsidR="008823EB">
        <w:t>I</w:t>
      </w:r>
      <w:r w:rsidR="00E40AD9">
        <w:t xml:space="preserve"> formation</w:t>
      </w:r>
      <w:r w:rsidR="008823EB">
        <w:t xml:space="preserve"> in Combo</w:t>
      </w:r>
      <w:r w:rsidR="00E40AD9">
        <w:t xml:space="preserve"> follows with the</w:t>
      </w:r>
      <w:r w:rsidR="000B0784">
        <w:t xml:space="preserve"> </w:t>
      </w:r>
      <w:r w:rsidR="008823EB">
        <w:t xml:space="preserve">phase I metabolites, the </w:t>
      </w:r>
      <w:r w:rsidR="000B0784">
        <w:t>developing liver</w:t>
      </w:r>
      <w:r w:rsidR="008823EB">
        <w:t>,</w:t>
      </w:r>
      <w:r w:rsidR="000B0784">
        <w:t xml:space="preserve"> and the high </w:t>
      </w:r>
      <w:r w:rsidR="00E40AD9" w:rsidRPr="00E40AD9">
        <w:rPr>
          <w:i/>
          <w:iCs/>
        </w:rPr>
        <w:t>cyp1a</w:t>
      </w:r>
      <w:r w:rsidR="00E40AD9">
        <w:t xml:space="preserve"> expression</w:t>
      </w:r>
      <w:r w:rsidR="008823EB">
        <w:t xml:space="preserve"> that results from</w:t>
      </w:r>
      <w:r w:rsidR="000B0784">
        <w:t xml:space="preserve"> the</w:t>
      </w:r>
      <w:r w:rsidR="00E40AD9" w:rsidRPr="00E40AD9">
        <w:t xml:space="preserve"> </w:t>
      </w:r>
      <w:r w:rsidR="00E40AD9">
        <w:t xml:space="preserve">sustained 3-methylchrysene tissue </w:t>
      </w:r>
      <w:r w:rsidR="000B0784">
        <w:t xml:space="preserve">content. </w:t>
      </w:r>
      <w:bookmarkStart w:id="116" w:name="_Hlk137556900"/>
      <w:bookmarkStart w:id="117" w:name="_Hlk137477543"/>
      <w:r w:rsidR="002E501B">
        <w:t>With only single samples, there is not enough information to make conclusions ab</w:t>
      </w:r>
      <w:r w:rsidR="00464C6F">
        <w:t>o</w:t>
      </w:r>
      <w:r w:rsidR="002E501B">
        <w:t>ut the relative contributions of sulfate- or glucuronide-conjugates, nor how and if phase II enzymes were affected by the treatments.</w:t>
      </w:r>
      <w:bookmarkEnd w:id="116"/>
      <w:r w:rsidR="002E501B">
        <w:t xml:space="preserve"> </w:t>
      </w:r>
      <w:bookmarkEnd w:id="117"/>
    </w:p>
    <w:p w14:paraId="29E535E0" w14:textId="19F51C3F" w:rsidR="007607F8" w:rsidRDefault="000B0784" w:rsidP="008E4858">
      <w:pPr>
        <w:pStyle w:val="Thbody"/>
        <w:spacing w:after="240"/>
      </w:pPr>
      <w:r>
        <w:t xml:space="preserve">The </w:t>
      </w:r>
      <w:r w:rsidRPr="008E4858">
        <w:t xml:space="preserve">amounts of phase II metabolites were not specifically quantified in the present study, and we report </w:t>
      </w:r>
      <w:r w:rsidR="0076424D">
        <w:t>mass spectrometry (MS)</w:t>
      </w:r>
      <w:r w:rsidRPr="008E4858">
        <w:t xml:space="preserve"> responses for comparative purposes. </w:t>
      </w:r>
      <w:r w:rsidR="00911B7E">
        <w:t xml:space="preserve">Evidence for multiple isomers of each candidate phase II metabolite was seen both with multiple chromatographic peaks with unique retention times, and with multiple </w:t>
      </w:r>
      <w:r w:rsidR="00911B7E">
        <w:lastRenderedPageBreak/>
        <w:t>c</w:t>
      </w:r>
      <w:r w:rsidR="007607F8">
        <w:t xml:space="preserve">ollision cross section values from ion mobility </w:t>
      </w:r>
      <w:r w:rsidR="00911B7E">
        <w:t>spectrometry</w:t>
      </w:r>
      <w:r w:rsidR="007607F8">
        <w:t xml:space="preserve"> </w:t>
      </w:r>
      <w:r w:rsidR="00123B7E" w:rsidRPr="00F57000">
        <w:t>(Table S</w:t>
      </w:r>
      <w:r w:rsidR="00F31972">
        <w:t>10</w:t>
      </w:r>
      <w:r w:rsidR="003A5579" w:rsidRPr="00F57000">
        <w:t xml:space="preserve"> and </w:t>
      </w:r>
      <w:r w:rsidR="00F31972">
        <w:t xml:space="preserve">Table </w:t>
      </w:r>
      <w:r w:rsidR="003A5579" w:rsidRPr="00F57000">
        <w:t>S1</w:t>
      </w:r>
      <w:r w:rsidR="00F31972">
        <w:t>1</w:t>
      </w:r>
      <w:r w:rsidR="00911B7E" w:rsidRPr="00F57000">
        <w:t>).</w:t>
      </w:r>
      <w:r w:rsidR="00911B7E">
        <w:t xml:space="preserve"> The isomers are likely structural isomers</w:t>
      </w:r>
      <w:r w:rsidR="00123B7E">
        <w:t xml:space="preserve">, </w:t>
      </w:r>
      <w:r w:rsidR="00123B7E">
        <w:rPr>
          <w:i/>
          <w:iCs/>
        </w:rPr>
        <w:t>i.e.</w:t>
      </w:r>
      <w:r w:rsidR="00123B7E">
        <w:t>, w</w:t>
      </w:r>
      <w:r w:rsidR="00911B7E">
        <w:t xml:space="preserve">here the conjugation occurs at different positions on the phenanthrene molecule. The identity of the isomers could not be elucidated with low responses in these samples and the lack of analytical standards. </w:t>
      </w:r>
      <w:r w:rsidR="00E26D4C">
        <w:t>Samples were also screened for phase II metabolites of 3-m</w:t>
      </w:r>
      <w:r w:rsidR="00921A72">
        <w:t>ethylchrysene</w:t>
      </w:r>
      <w:r w:rsidR="002F29BC">
        <w:t xml:space="preserve">, </w:t>
      </w:r>
      <w:r w:rsidR="008E4858">
        <w:t xml:space="preserve">as well as conjugates of glutathione and mercapturic acid, although none were detected; see comments in </w:t>
      </w:r>
      <w:r w:rsidR="003905DE">
        <w:t xml:space="preserve">Supporting </w:t>
      </w:r>
      <w:r w:rsidR="008E4858">
        <w:t>Information.</w:t>
      </w:r>
      <w:bookmarkStart w:id="118" w:name="_Hlk112852085"/>
      <w:r w:rsidR="00AC0838">
        <w:t xml:space="preserve"> </w:t>
      </w:r>
    </w:p>
    <w:p w14:paraId="2DC8AC47" w14:textId="682C1AA1" w:rsidR="00C219BA" w:rsidRPr="003C69C0" w:rsidRDefault="00C219BA" w:rsidP="003738BD">
      <w:pPr>
        <w:pStyle w:val="Thfigure"/>
        <w:rPr>
          <w:color w:val="FF0000"/>
        </w:rPr>
      </w:pPr>
      <w:bookmarkStart w:id="119" w:name="_Ref112850451"/>
      <w:bookmarkStart w:id="120" w:name="_Toc118990645"/>
      <w:bookmarkStart w:id="121" w:name="_Toc121224166"/>
      <w:bookmarkStart w:id="122" w:name="_Toc121224219"/>
      <w:bookmarkEnd w:id="115"/>
      <w:bookmarkEnd w:id="118"/>
      <w:r>
        <w:t xml:space="preserve">Table </w:t>
      </w:r>
      <w:fldSimple w:instr=" SEQ Table \* ARABIC ">
        <w:r w:rsidR="00132C67">
          <w:rPr>
            <w:noProof/>
          </w:rPr>
          <w:t>2</w:t>
        </w:r>
      </w:fldSimple>
      <w:bookmarkEnd w:id="119"/>
      <w:r>
        <w:t xml:space="preserve">. </w:t>
      </w:r>
      <w:r w:rsidR="00E26D4C">
        <w:t>Sum of MS response</w:t>
      </w:r>
      <w:r w:rsidR="005075EB">
        <w:t xml:space="preserve">s </w:t>
      </w:r>
      <w:r w:rsidRPr="00694133">
        <w:t xml:space="preserve">of </w:t>
      </w:r>
      <w:r w:rsidR="002F29BC">
        <w:t>p</w:t>
      </w:r>
      <w:r w:rsidR="00846A58">
        <w:t xml:space="preserve">hase II metabolites of </w:t>
      </w:r>
      <w:r w:rsidRPr="00694133">
        <w:t>phenanthrene</w:t>
      </w:r>
      <w:r w:rsidR="00445DCA">
        <w:t xml:space="preserve"> </w:t>
      </w:r>
      <w:r w:rsidR="00100008">
        <w:t xml:space="preserve">in haddock eggs </w:t>
      </w:r>
      <w:r w:rsidR="00445DCA">
        <w:t>at 144</w:t>
      </w:r>
      <w:r w:rsidR="00BD2DC0">
        <w:t xml:space="preserve"> </w:t>
      </w:r>
      <w:r w:rsidR="00445DCA">
        <w:t>h</w:t>
      </w:r>
      <w:r w:rsidR="004648D4">
        <w:t xml:space="preserve">. </w:t>
      </w:r>
      <w:r w:rsidR="00911B7E">
        <w:t>Phase II metabolites were more abundant in Combo than in PHE.</w:t>
      </w:r>
      <w:r w:rsidR="00911B7E" w:rsidRPr="007607F8">
        <w:t xml:space="preserve"> </w:t>
      </w:r>
      <w:r w:rsidR="004648D4">
        <w:t xml:space="preserve">No peaks were detected in </w:t>
      </w:r>
      <w:r w:rsidR="00445DCA">
        <w:t xml:space="preserve">Control and 3-MC, as indicated by </w:t>
      </w:r>
      <w:proofErr w:type="spellStart"/>
      <w:r w:rsidR="00445DCA">
        <w:rPr>
          <w:i/>
          <w:iCs/>
        </w:rPr>
        <w:t>nd</w:t>
      </w:r>
      <w:proofErr w:type="spellEnd"/>
      <w:r>
        <w:t>.</w:t>
      </w:r>
      <w:r w:rsidR="00100ACE">
        <w:t xml:space="preserve"> </w:t>
      </w:r>
      <w:r w:rsidR="007607F8">
        <w:t xml:space="preserve">Responses for each candidate compound </w:t>
      </w:r>
      <w:r w:rsidR="007607F8" w:rsidRPr="007607F8">
        <w:t>are reported as the sum of all isomers</w:t>
      </w:r>
      <w:r w:rsidR="007607F8">
        <w:t>.</w:t>
      </w:r>
      <w:bookmarkEnd w:id="120"/>
      <w:bookmarkEnd w:id="121"/>
      <w:bookmarkEnd w:id="122"/>
    </w:p>
    <w:tbl>
      <w:tblPr>
        <w:tblStyle w:val="TableGrid"/>
        <w:tblW w:w="9398" w:type="dxa"/>
        <w:tblCellMar>
          <w:left w:w="57" w:type="dxa"/>
          <w:right w:w="57" w:type="dxa"/>
        </w:tblCellMar>
        <w:tblLook w:val="04A0" w:firstRow="1" w:lastRow="0" w:firstColumn="1" w:lastColumn="0" w:noHBand="0" w:noVBand="1"/>
      </w:tblPr>
      <w:tblGrid>
        <w:gridCol w:w="2721"/>
        <w:gridCol w:w="1020"/>
        <w:gridCol w:w="2665"/>
        <w:gridCol w:w="781"/>
        <w:gridCol w:w="737"/>
        <w:gridCol w:w="737"/>
        <w:gridCol w:w="737"/>
      </w:tblGrid>
      <w:tr w:rsidR="000B5EE0" w:rsidRPr="005773A5" w14:paraId="3E39B4D8" w14:textId="77777777" w:rsidTr="000B5EE0">
        <w:tc>
          <w:tcPr>
            <w:tcW w:w="2721" w:type="dxa"/>
            <w:tcBorders>
              <w:bottom w:val="single" w:sz="12" w:space="0" w:color="FFFFFF" w:themeColor="background1"/>
            </w:tcBorders>
          </w:tcPr>
          <w:p w14:paraId="44EA46AA" w14:textId="77777777" w:rsidR="000B5EE0" w:rsidRPr="00C5494B" w:rsidRDefault="000B5EE0" w:rsidP="003738BD">
            <w:pPr>
              <w:pStyle w:val="Thfigure"/>
            </w:pPr>
          </w:p>
        </w:tc>
        <w:tc>
          <w:tcPr>
            <w:tcW w:w="1020" w:type="dxa"/>
            <w:tcBorders>
              <w:bottom w:val="single" w:sz="12" w:space="0" w:color="FFFFFF" w:themeColor="background1"/>
            </w:tcBorders>
          </w:tcPr>
          <w:p w14:paraId="6AA5D347" w14:textId="77777777" w:rsidR="000B5EE0" w:rsidRPr="00C5494B" w:rsidRDefault="000B5EE0" w:rsidP="003738BD">
            <w:pPr>
              <w:pStyle w:val="Thfigure"/>
            </w:pPr>
          </w:p>
        </w:tc>
        <w:tc>
          <w:tcPr>
            <w:tcW w:w="2665" w:type="dxa"/>
            <w:tcBorders>
              <w:bottom w:val="single" w:sz="12" w:space="0" w:color="FFFFFF" w:themeColor="background1"/>
              <w:right w:val="single" w:sz="12" w:space="0" w:color="auto"/>
            </w:tcBorders>
          </w:tcPr>
          <w:p w14:paraId="76A73DBB" w14:textId="77777777" w:rsidR="000B5EE0" w:rsidRPr="00C5494B" w:rsidRDefault="000B5EE0" w:rsidP="003738BD">
            <w:pPr>
              <w:pStyle w:val="Thfigure"/>
            </w:pPr>
          </w:p>
        </w:tc>
        <w:tc>
          <w:tcPr>
            <w:tcW w:w="2992" w:type="dxa"/>
            <w:gridSpan w:val="4"/>
            <w:tcBorders>
              <w:left w:val="single" w:sz="12" w:space="0" w:color="auto"/>
              <w:bottom w:val="single" w:sz="12" w:space="0" w:color="FFFFFF"/>
            </w:tcBorders>
            <w:vAlign w:val="bottom"/>
          </w:tcPr>
          <w:p w14:paraId="6E86A375" w14:textId="7315E8AC" w:rsidR="000B5EE0" w:rsidRPr="00C5494B" w:rsidRDefault="0059703B" w:rsidP="003738BD">
            <w:pPr>
              <w:pStyle w:val="Thfigure"/>
            </w:pPr>
            <w:r w:rsidRPr="00C5494B">
              <w:t>MS responses</w:t>
            </w:r>
            <w:r w:rsidR="005075EB">
              <w:t xml:space="preserve"> </w:t>
            </w:r>
            <w:r w:rsidRPr="00C5494B">
              <w:t xml:space="preserve">by </w:t>
            </w:r>
            <w:r w:rsidR="000B5EE0" w:rsidRPr="00C5494B">
              <w:t>Treatment</w:t>
            </w:r>
          </w:p>
        </w:tc>
      </w:tr>
      <w:tr w:rsidR="005773A5" w:rsidRPr="005773A5" w14:paraId="1C16951B" w14:textId="77777777" w:rsidTr="000B5EE0">
        <w:tc>
          <w:tcPr>
            <w:tcW w:w="2721" w:type="dxa"/>
            <w:tcBorders>
              <w:top w:val="single" w:sz="12" w:space="0" w:color="FFFFFF" w:themeColor="background1"/>
              <w:bottom w:val="single" w:sz="12" w:space="0" w:color="auto"/>
            </w:tcBorders>
          </w:tcPr>
          <w:p w14:paraId="089DF438" w14:textId="2C17594E" w:rsidR="005773A5" w:rsidRPr="00C5494B" w:rsidRDefault="00C5494B" w:rsidP="003738BD">
            <w:pPr>
              <w:pStyle w:val="Thfigure"/>
            </w:pPr>
            <w:r w:rsidRPr="00C5494B">
              <w:t>Phase II metabolite</w:t>
            </w:r>
          </w:p>
        </w:tc>
        <w:tc>
          <w:tcPr>
            <w:tcW w:w="1020" w:type="dxa"/>
            <w:tcBorders>
              <w:top w:val="single" w:sz="12" w:space="0" w:color="FFFFFF" w:themeColor="background1"/>
              <w:bottom w:val="single" w:sz="12" w:space="0" w:color="auto"/>
            </w:tcBorders>
          </w:tcPr>
          <w:p w14:paraId="2EAEB1DB" w14:textId="770DAA18" w:rsidR="005773A5" w:rsidRPr="00C5494B" w:rsidRDefault="005773A5" w:rsidP="003738BD">
            <w:pPr>
              <w:pStyle w:val="Thfigure"/>
            </w:pPr>
            <w:r w:rsidRPr="00C5494B">
              <w:t>Formula</w:t>
            </w:r>
          </w:p>
        </w:tc>
        <w:tc>
          <w:tcPr>
            <w:tcW w:w="2665" w:type="dxa"/>
            <w:tcBorders>
              <w:top w:val="single" w:sz="12" w:space="0" w:color="FFFFFF" w:themeColor="background1"/>
              <w:bottom w:val="single" w:sz="12" w:space="0" w:color="auto"/>
              <w:right w:val="single" w:sz="12" w:space="0" w:color="auto"/>
            </w:tcBorders>
          </w:tcPr>
          <w:p w14:paraId="7EE9EA28" w14:textId="0FB4AC2F" w:rsidR="005773A5" w:rsidRPr="00C5494B" w:rsidRDefault="005773A5" w:rsidP="003738BD">
            <w:pPr>
              <w:pStyle w:val="Thfigure"/>
            </w:pPr>
            <w:r w:rsidRPr="00C5494B">
              <w:t>Phase I derivative</w:t>
            </w:r>
          </w:p>
        </w:tc>
        <w:tc>
          <w:tcPr>
            <w:tcW w:w="781" w:type="dxa"/>
            <w:tcBorders>
              <w:top w:val="single" w:sz="12" w:space="0" w:color="FFFFFF"/>
              <w:left w:val="single" w:sz="12" w:space="0" w:color="auto"/>
              <w:bottom w:val="single" w:sz="12" w:space="0" w:color="auto"/>
            </w:tcBorders>
          </w:tcPr>
          <w:p w14:paraId="6EC90B4C" w14:textId="449D7B3D" w:rsidR="005773A5" w:rsidRPr="00C5494B" w:rsidRDefault="005773A5" w:rsidP="003738BD">
            <w:pPr>
              <w:pStyle w:val="Thfigure"/>
            </w:pPr>
            <w:r w:rsidRPr="00C5494B">
              <w:t>Control</w:t>
            </w:r>
          </w:p>
        </w:tc>
        <w:tc>
          <w:tcPr>
            <w:tcW w:w="737" w:type="dxa"/>
            <w:tcBorders>
              <w:top w:val="single" w:sz="12" w:space="0" w:color="FFFFFF"/>
              <w:bottom w:val="single" w:sz="12" w:space="0" w:color="auto"/>
            </w:tcBorders>
          </w:tcPr>
          <w:p w14:paraId="31C34BBC" w14:textId="6B8E65FE" w:rsidR="005773A5" w:rsidRPr="00C5494B" w:rsidRDefault="005773A5" w:rsidP="003738BD">
            <w:pPr>
              <w:pStyle w:val="Thfigure"/>
            </w:pPr>
            <w:r w:rsidRPr="00C5494B">
              <w:t>PHE</w:t>
            </w:r>
          </w:p>
        </w:tc>
        <w:tc>
          <w:tcPr>
            <w:tcW w:w="737" w:type="dxa"/>
            <w:tcBorders>
              <w:top w:val="single" w:sz="12" w:space="0" w:color="FFFFFF"/>
              <w:bottom w:val="single" w:sz="12" w:space="0" w:color="auto"/>
            </w:tcBorders>
          </w:tcPr>
          <w:p w14:paraId="2C3D3F25" w14:textId="23BCD336" w:rsidR="005773A5" w:rsidRPr="00C5494B" w:rsidRDefault="005773A5" w:rsidP="003738BD">
            <w:pPr>
              <w:pStyle w:val="Thfigure"/>
            </w:pPr>
            <w:r w:rsidRPr="00C5494B">
              <w:t>3-MC</w:t>
            </w:r>
          </w:p>
        </w:tc>
        <w:tc>
          <w:tcPr>
            <w:tcW w:w="737" w:type="dxa"/>
            <w:tcBorders>
              <w:top w:val="single" w:sz="12" w:space="0" w:color="FFFFFF"/>
              <w:bottom w:val="single" w:sz="12" w:space="0" w:color="auto"/>
            </w:tcBorders>
          </w:tcPr>
          <w:p w14:paraId="44AC2BBC" w14:textId="7E79D338" w:rsidR="005773A5" w:rsidRPr="00C5494B" w:rsidRDefault="005773A5" w:rsidP="003738BD">
            <w:pPr>
              <w:pStyle w:val="Thfigure"/>
            </w:pPr>
            <w:r w:rsidRPr="00C5494B">
              <w:t>Combo</w:t>
            </w:r>
          </w:p>
        </w:tc>
      </w:tr>
      <w:tr w:rsidR="005773A5" w:rsidRPr="005773A5" w14:paraId="7C210EB3" w14:textId="77777777" w:rsidTr="005773A5">
        <w:tc>
          <w:tcPr>
            <w:tcW w:w="2721" w:type="dxa"/>
            <w:tcBorders>
              <w:top w:val="single" w:sz="12" w:space="0" w:color="auto"/>
            </w:tcBorders>
            <w:vAlign w:val="center"/>
          </w:tcPr>
          <w:p w14:paraId="2962DD10" w14:textId="7EEBFF18" w:rsidR="005773A5" w:rsidRPr="005773A5" w:rsidRDefault="005773A5" w:rsidP="003738BD">
            <w:pPr>
              <w:pStyle w:val="Thfigure"/>
            </w:pPr>
            <w:r w:rsidRPr="005773A5">
              <w:t>Phenanthrene-</w:t>
            </w:r>
            <w:r w:rsidRPr="000B5EE0">
              <w:rPr>
                <w:i/>
                <w:iCs/>
              </w:rPr>
              <w:t>O</w:t>
            </w:r>
            <w:r w:rsidRPr="005773A5">
              <w:t>-glucuronide</w:t>
            </w:r>
          </w:p>
        </w:tc>
        <w:tc>
          <w:tcPr>
            <w:tcW w:w="1020" w:type="dxa"/>
            <w:tcBorders>
              <w:top w:val="single" w:sz="12" w:space="0" w:color="auto"/>
            </w:tcBorders>
          </w:tcPr>
          <w:p w14:paraId="50C787C0" w14:textId="7BD494AE" w:rsidR="005773A5" w:rsidRPr="005773A5" w:rsidRDefault="005773A5" w:rsidP="003738BD">
            <w:pPr>
              <w:pStyle w:val="Thfigure"/>
            </w:pPr>
            <w:r w:rsidRPr="005773A5">
              <w:t>C</w:t>
            </w:r>
            <w:r w:rsidRPr="005773A5">
              <w:rPr>
                <w:vertAlign w:val="subscript"/>
              </w:rPr>
              <w:t>20</w:t>
            </w:r>
            <w:r w:rsidRPr="005773A5">
              <w:t>H</w:t>
            </w:r>
            <w:r w:rsidRPr="005773A5">
              <w:rPr>
                <w:vertAlign w:val="subscript"/>
              </w:rPr>
              <w:t>18</w:t>
            </w:r>
            <w:r w:rsidRPr="005773A5">
              <w:t>O</w:t>
            </w:r>
            <w:r w:rsidRPr="005773A5">
              <w:rPr>
                <w:vertAlign w:val="subscript"/>
              </w:rPr>
              <w:t>7</w:t>
            </w:r>
          </w:p>
        </w:tc>
        <w:tc>
          <w:tcPr>
            <w:tcW w:w="2665" w:type="dxa"/>
            <w:tcBorders>
              <w:top w:val="single" w:sz="12" w:space="0" w:color="auto"/>
              <w:right w:val="single" w:sz="12" w:space="0" w:color="auto"/>
            </w:tcBorders>
          </w:tcPr>
          <w:p w14:paraId="11AFC1E5" w14:textId="50695EB9" w:rsidR="005773A5" w:rsidRPr="005773A5" w:rsidRDefault="005773A5" w:rsidP="003738BD">
            <w:pPr>
              <w:pStyle w:val="Thfigure"/>
            </w:pPr>
            <w:r w:rsidRPr="005773A5">
              <w:t>hydroxy-phenanthrene</w:t>
            </w:r>
            <w:r w:rsidR="008E4858">
              <w:t>s</w:t>
            </w:r>
          </w:p>
        </w:tc>
        <w:tc>
          <w:tcPr>
            <w:tcW w:w="781" w:type="dxa"/>
            <w:tcBorders>
              <w:top w:val="single" w:sz="12" w:space="0" w:color="auto"/>
              <w:left w:val="single" w:sz="12" w:space="0" w:color="auto"/>
            </w:tcBorders>
          </w:tcPr>
          <w:p w14:paraId="1EAE2C4F" w14:textId="0F4D3127" w:rsidR="005773A5" w:rsidRPr="003738BD" w:rsidRDefault="005773A5" w:rsidP="00785284">
            <w:pPr>
              <w:pStyle w:val="Thfigure"/>
              <w:jc w:val="right"/>
              <w:rPr>
                <w:i/>
                <w:iCs/>
              </w:rPr>
            </w:pPr>
            <w:proofErr w:type="spellStart"/>
            <w:r w:rsidRPr="003738BD">
              <w:rPr>
                <w:i/>
                <w:iCs/>
              </w:rPr>
              <w:t>nd</w:t>
            </w:r>
            <w:proofErr w:type="spellEnd"/>
          </w:p>
        </w:tc>
        <w:tc>
          <w:tcPr>
            <w:tcW w:w="737" w:type="dxa"/>
            <w:tcBorders>
              <w:top w:val="single" w:sz="12" w:space="0" w:color="auto"/>
            </w:tcBorders>
          </w:tcPr>
          <w:p w14:paraId="1AE69C6E" w14:textId="62C7D72B" w:rsidR="005773A5" w:rsidRPr="005773A5" w:rsidRDefault="001060E5" w:rsidP="00785284">
            <w:pPr>
              <w:pStyle w:val="Thfigure"/>
              <w:jc w:val="right"/>
            </w:pPr>
            <w:r>
              <w:t>1469</w:t>
            </w:r>
          </w:p>
        </w:tc>
        <w:tc>
          <w:tcPr>
            <w:tcW w:w="737" w:type="dxa"/>
            <w:tcBorders>
              <w:top w:val="single" w:sz="12" w:space="0" w:color="auto"/>
            </w:tcBorders>
          </w:tcPr>
          <w:p w14:paraId="1C0BF79D" w14:textId="074FAEFC" w:rsidR="005773A5" w:rsidRPr="003738BD" w:rsidRDefault="005773A5" w:rsidP="00785284">
            <w:pPr>
              <w:pStyle w:val="Thfigure"/>
              <w:jc w:val="right"/>
              <w:rPr>
                <w:i/>
                <w:iCs/>
              </w:rPr>
            </w:pPr>
            <w:proofErr w:type="spellStart"/>
            <w:r w:rsidRPr="003738BD">
              <w:rPr>
                <w:i/>
                <w:iCs/>
              </w:rPr>
              <w:t>nd</w:t>
            </w:r>
            <w:proofErr w:type="spellEnd"/>
          </w:p>
        </w:tc>
        <w:tc>
          <w:tcPr>
            <w:tcW w:w="737" w:type="dxa"/>
            <w:tcBorders>
              <w:top w:val="single" w:sz="12" w:space="0" w:color="auto"/>
            </w:tcBorders>
          </w:tcPr>
          <w:p w14:paraId="1226F8BC" w14:textId="436CBC2C" w:rsidR="005773A5" w:rsidRPr="005773A5" w:rsidRDefault="001060E5" w:rsidP="00785284">
            <w:pPr>
              <w:pStyle w:val="Thfigure"/>
              <w:jc w:val="right"/>
            </w:pPr>
            <w:r>
              <w:t>29</w:t>
            </w:r>
            <w:r w:rsidR="00C80C6F">
              <w:t>8</w:t>
            </w:r>
            <w:r>
              <w:t>5</w:t>
            </w:r>
          </w:p>
        </w:tc>
      </w:tr>
      <w:tr w:rsidR="005773A5" w:rsidRPr="005773A5" w14:paraId="1002A64A" w14:textId="77777777" w:rsidTr="005773A5">
        <w:tc>
          <w:tcPr>
            <w:tcW w:w="2721" w:type="dxa"/>
          </w:tcPr>
          <w:p w14:paraId="1B3DD108" w14:textId="46492C12" w:rsidR="005773A5" w:rsidRPr="005773A5" w:rsidRDefault="005773A5" w:rsidP="003738BD">
            <w:pPr>
              <w:pStyle w:val="Thfigure"/>
            </w:pPr>
            <w:r w:rsidRPr="005773A5">
              <w:t>Hydroxy-dihydrophenanthrene-</w:t>
            </w:r>
            <w:r w:rsidRPr="000B5EE0">
              <w:rPr>
                <w:i/>
                <w:iCs/>
              </w:rPr>
              <w:t>O</w:t>
            </w:r>
            <w:r w:rsidRPr="005773A5">
              <w:t>-glucuronide</w:t>
            </w:r>
          </w:p>
        </w:tc>
        <w:tc>
          <w:tcPr>
            <w:tcW w:w="1020" w:type="dxa"/>
          </w:tcPr>
          <w:p w14:paraId="2D88D7E1" w14:textId="5790C4F6" w:rsidR="005773A5" w:rsidRPr="005773A5" w:rsidRDefault="005773A5" w:rsidP="003738BD">
            <w:pPr>
              <w:pStyle w:val="Thfigure"/>
            </w:pPr>
            <w:r w:rsidRPr="005773A5">
              <w:t>C</w:t>
            </w:r>
            <w:r w:rsidRPr="005773A5">
              <w:rPr>
                <w:vertAlign w:val="subscript"/>
              </w:rPr>
              <w:t>20</w:t>
            </w:r>
            <w:r w:rsidRPr="005773A5">
              <w:t>H</w:t>
            </w:r>
            <w:r w:rsidRPr="005773A5">
              <w:rPr>
                <w:vertAlign w:val="subscript"/>
              </w:rPr>
              <w:t>20</w:t>
            </w:r>
            <w:r w:rsidRPr="005773A5">
              <w:t>O</w:t>
            </w:r>
            <w:r w:rsidRPr="005773A5">
              <w:rPr>
                <w:vertAlign w:val="subscript"/>
              </w:rPr>
              <w:t>8</w:t>
            </w:r>
          </w:p>
        </w:tc>
        <w:tc>
          <w:tcPr>
            <w:tcW w:w="2665" w:type="dxa"/>
            <w:tcBorders>
              <w:right w:val="single" w:sz="12" w:space="0" w:color="auto"/>
            </w:tcBorders>
          </w:tcPr>
          <w:p w14:paraId="75CEA083" w14:textId="7563B5D2" w:rsidR="005773A5" w:rsidRPr="005773A5" w:rsidRDefault="005773A5" w:rsidP="003738BD">
            <w:pPr>
              <w:pStyle w:val="Thfigure"/>
            </w:pPr>
            <w:r w:rsidRPr="005773A5">
              <w:t>phenanthrene-</w:t>
            </w:r>
            <w:proofErr w:type="spellStart"/>
            <w:r w:rsidRPr="005773A5">
              <w:t>dihydrodiol</w:t>
            </w:r>
            <w:r w:rsidR="008E4858">
              <w:t>s</w:t>
            </w:r>
            <w:proofErr w:type="spellEnd"/>
          </w:p>
        </w:tc>
        <w:tc>
          <w:tcPr>
            <w:tcW w:w="781" w:type="dxa"/>
            <w:tcBorders>
              <w:left w:val="single" w:sz="12" w:space="0" w:color="auto"/>
            </w:tcBorders>
          </w:tcPr>
          <w:p w14:paraId="12F0B043" w14:textId="3C7AF2E4" w:rsidR="005773A5" w:rsidRPr="003738BD" w:rsidRDefault="005773A5" w:rsidP="00785284">
            <w:pPr>
              <w:pStyle w:val="Thfigure"/>
              <w:jc w:val="right"/>
              <w:rPr>
                <w:i/>
                <w:iCs/>
              </w:rPr>
            </w:pPr>
            <w:proofErr w:type="spellStart"/>
            <w:r w:rsidRPr="003738BD">
              <w:rPr>
                <w:i/>
                <w:iCs/>
              </w:rPr>
              <w:t>nd</w:t>
            </w:r>
            <w:proofErr w:type="spellEnd"/>
          </w:p>
        </w:tc>
        <w:tc>
          <w:tcPr>
            <w:tcW w:w="737" w:type="dxa"/>
          </w:tcPr>
          <w:p w14:paraId="36A6B8C2" w14:textId="12880754" w:rsidR="005773A5" w:rsidRPr="005773A5" w:rsidRDefault="005773A5" w:rsidP="00785284">
            <w:pPr>
              <w:pStyle w:val="Thfigure"/>
              <w:jc w:val="right"/>
            </w:pPr>
            <w:r>
              <w:t>5566</w:t>
            </w:r>
          </w:p>
        </w:tc>
        <w:tc>
          <w:tcPr>
            <w:tcW w:w="737" w:type="dxa"/>
          </w:tcPr>
          <w:p w14:paraId="350AA9B8" w14:textId="6B7E12FC" w:rsidR="005773A5" w:rsidRPr="003738BD" w:rsidRDefault="005773A5" w:rsidP="00785284">
            <w:pPr>
              <w:pStyle w:val="Thfigure"/>
              <w:jc w:val="right"/>
              <w:rPr>
                <w:i/>
                <w:iCs/>
              </w:rPr>
            </w:pPr>
            <w:proofErr w:type="spellStart"/>
            <w:r w:rsidRPr="003738BD">
              <w:rPr>
                <w:i/>
                <w:iCs/>
              </w:rPr>
              <w:t>nd</w:t>
            </w:r>
            <w:proofErr w:type="spellEnd"/>
          </w:p>
        </w:tc>
        <w:tc>
          <w:tcPr>
            <w:tcW w:w="737" w:type="dxa"/>
          </w:tcPr>
          <w:p w14:paraId="751DB701" w14:textId="73B23FA7" w:rsidR="005773A5" w:rsidRPr="005773A5" w:rsidRDefault="005773A5" w:rsidP="00785284">
            <w:pPr>
              <w:pStyle w:val="Thfigure"/>
              <w:jc w:val="right"/>
            </w:pPr>
            <w:r>
              <w:t>15988</w:t>
            </w:r>
          </w:p>
        </w:tc>
      </w:tr>
      <w:tr w:rsidR="005773A5" w:rsidRPr="005773A5" w14:paraId="75B0099D" w14:textId="77777777" w:rsidTr="005773A5">
        <w:tc>
          <w:tcPr>
            <w:tcW w:w="2721" w:type="dxa"/>
          </w:tcPr>
          <w:p w14:paraId="50B22159" w14:textId="607B5A01" w:rsidR="005773A5" w:rsidRPr="005773A5" w:rsidRDefault="005773A5" w:rsidP="003738BD">
            <w:pPr>
              <w:pStyle w:val="Thfigure"/>
            </w:pPr>
            <w:r w:rsidRPr="005773A5">
              <w:t>Phenanthrene sulfate</w:t>
            </w:r>
          </w:p>
        </w:tc>
        <w:tc>
          <w:tcPr>
            <w:tcW w:w="1020" w:type="dxa"/>
          </w:tcPr>
          <w:p w14:paraId="5CB64393" w14:textId="52899B90" w:rsidR="005773A5" w:rsidRPr="005773A5" w:rsidRDefault="005773A5" w:rsidP="003738BD">
            <w:pPr>
              <w:pStyle w:val="Thfigure"/>
            </w:pPr>
            <w:r w:rsidRPr="005773A5">
              <w:t>C</w:t>
            </w:r>
            <w:r w:rsidRPr="005773A5">
              <w:rPr>
                <w:vertAlign w:val="subscript"/>
              </w:rPr>
              <w:t>14</w:t>
            </w:r>
            <w:r w:rsidRPr="005773A5">
              <w:t>H</w:t>
            </w:r>
            <w:r w:rsidRPr="005773A5">
              <w:rPr>
                <w:vertAlign w:val="subscript"/>
              </w:rPr>
              <w:t>10</w:t>
            </w:r>
            <w:r w:rsidRPr="005773A5">
              <w:t>O</w:t>
            </w:r>
            <w:r w:rsidRPr="005773A5">
              <w:rPr>
                <w:vertAlign w:val="subscript"/>
              </w:rPr>
              <w:t>4</w:t>
            </w:r>
            <w:r w:rsidRPr="005773A5">
              <w:t>S</w:t>
            </w:r>
          </w:p>
        </w:tc>
        <w:tc>
          <w:tcPr>
            <w:tcW w:w="2665" w:type="dxa"/>
            <w:tcBorders>
              <w:right w:val="single" w:sz="12" w:space="0" w:color="auto"/>
            </w:tcBorders>
          </w:tcPr>
          <w:p w14:paraId="574B3BFD" w14:textId="0D433898" w:rsidR="005773A5" w:rsidRPr="005773A5" w:rsidRDefault="005773A5" w:rsidP="003738BD">
            <w:pPr>
              <w:pStyle w:val="Thfigure"/>
            </w:pPr>
            <w:r w:rsidRPr="005773A5">
              <w:t>hydroxy-phenanthrene</w:t>
            </w:r>
            <w:r w:rsidR="008E4858">
              <w:t>s</w:t>
            </w:r>
          </w:p>
        </w:tc>
        <w:tc>
          <w:tcPr>
            <w:tcW w:w="781" w:type="dxa"/>
            <w:tcBorders>
              <w:left w:val="single" w:sz="12" w:space="0" w:color="auto"/>
            </w:tcBorders>
          </w:tcPr>
          <w:p w14:paraId="7C492DBA" w14:textId="62843D7B" w:rsidR="005773A5" w:rsidRPr="003738BD" w:rsidRDefault="005773A5" w:rsidP="00785284">
            <w:pPr>
              <w:pStyle w:val="Thfigure"/>
              <w:jc w:val="right"/>
              <w:rPr>
                <w:i/>
                <w:iCs/>
              </w:rPr>
            </w:pPr>
            <w:proofErr w:type="spellStart"/>
            <w:r w:rsidRPr="003738BD">
              <w:rPr>
                <w:i/>
                <w:iCs/>
              </w:rPr>
              <w:t>nd</w:t>
            </w:r>
            <w:proofErr w:type="spellEnd"/>
          </w:p>
        </w:tc>
        <w:tc>
          <w:tcPr>
            <w:tcW w:w="737" w:type="dxa"/>
          </w:tcPr>
          <w:p w14:paraId="1E6C2A17" w14:textId="4857555A" w:rsidR="005773A5" w:rsidRPr="005773A5" w:rsidRDefault="005773A5" w:rsidP="00785284">
            <w:pPr>
              <w:pStyle w:val="Thfigure"/>
              <w:jc w:val="right"/>
            </w:pPr>
            <w:r>
              <w:t>5528</w:t>
            </w:r>
          </w:p>
        </w:tc>
        <w:tc>
          <w:tcPr>
            <w:tcW w:w="737" w:type="dxa"/>
          </w:tcPr>
          <w:p w14:paraId="36976F06" w14:textId="3157F4C1" w:rsidR="005773A5" w:rsidRPr="003738BD" w:rsidRDefault="005773A5" w:rsidP="00785284">
            <w:pPr>
              <w:pStyle w:val="Thfigure"/>
              <w:jc w:val="right"/>
              <w:rPr>
                <w:i/>
                <w:iCs/>
              </w:rPr>
            </w:pPr>
            <w:proofErr w:type="spellStart"/>
            <w:r w:rsidRPr="003738BD">
              <w:rPr>
                <w:i/>
                <w:iCs/>
              </w:rPr>
              <w:t>nd</w:t>
            </w:r>
            <w:proofErr w:type="spellEnd"/>
          </w:p>
        </w:tc>
        <w:tc>
          <w:tcPr>
            <w:tcW w:w="737" w:type="dxa"/>
          </w:tcPr>
          <w:p w14:paraId="6A8B1BA2" w14:textId="0C1F6DDD" w:rsidR="005773A5" w:rsidRPr="005773A5" w:rsidRDefault="00C80C6F" w:rsidP="00785284">
            <w:pPr>
              <w:pStyle w:val="Thfigure"/>
              <w:jc w:val="right"/>
            </w:pPr>
            <w:r>
              <w:t>6678</w:t>
            </w:r>
          </w:p>
        </w:tc>
      </w:tr>
      <w:tr w:rsidR="005773A5" w:rsidRPr="005773A5" w14:paraId="640C8B10" w14:textId="77777777" w:rsidTr="005773A5">
        <w:trPr>
          <w:trHeight w:val="283"/>
        </w:trPr>
        <w:tc>
          <w:tcPr>
            <w:tcW w:w="2721" w:type="dxa"/>
          </w:tcPr>
          <w:p w14:paraId="7D6DBE39" w14:textId="3178CFFF" w:rsidR="005773A5" w:rsidRPr="005773A5" w:rsidRDefault="005773A5" w:rsidP="003738BD">
            <w:pPr>
              <w:pStyle w:val="Thfigure"/>
            </w:pPr>
            <w:proofErr w:type="spellStart"/>
            <w:r w:rsidRPr="005773A5">
              <w:t>Hydroxyphenanthrene</w:t>
            </w:r>
            <w:proofErr w:type="spellEnd"/>
            <w:r w:rsidRPr="005773A5">
              <w:t xml:space="preserve"> sulfate</w:t>
            </w:r>
          </w:p>
        </w:tc>
        <w:tc>
          <w:tcPr>
            <w:tcW w:w="1020" w:type="dxa"/>
          </w:tcPr>
          <w:p w14:paraId="76278A03" w14:textId="6607D674" w:rsidR="005773A5" w:rsidRPr="005773A5" w:rsidRDefault="005773A5" w:rsidP="003738BD">
            <w:pPr>
              <w:pStyle w:val="Thfigure"/>
            </w:pPr>
            <w:r w:rsidRPr="005773A5">
              <w:t>C</w:t>
            </w:r>
            <w:r w:rsidRPr="005773A5">
              <w:rPr>
                <w:vertAlign w:val="subscript"/>
              </w:rPr>
              <w:t>14</w:t>
            </w:r>
            <w:r w:rsidRPr="005773A5">
              <w:t>H</w:t>
            </w:r>
            <w:r w:rsidRPr="005773A5">
              <w:rPr>
                <w:vertAlign w:val="subscript"/>
              </w:rPr>
              <w:t>10</w:t>
            </w:r>
            <w:r w:rsidRPr="005773A5">
              <w:t>O</w:t>
            </w:r>
            <w:r w:rsidRPr="005773A5">
              <w:rPr>
                <w:vertAlign w:val="subscript"/>
              </w:rPr>
              <w:t>5</w:t>
            </w:r>
            <w:r w:rsidRPr="005773A5">
              <w:t>S</w:t>
            </w:r>
          </w:p>
        </w:tc>
        <w:tc>
          <w:tcPr>
            <w:tcW w:w="2665" w:type="dxa"/>
            <w:tcBorders>
              <w:right w:val="single" w:sz="12" w:space="0" w:color="auto"/>
            </w:tcBorders>
          </w:tcPr>
          <w:p w14:paraId="65E6984A" w14:textId="10C69FFD" w:rsidR="005773A5" w:rsidRPr="005773A5" w:rsidRDefault="005773A5" w:rsidP="003738BD">
            <w:pPr>
              <w:pStyle w:val="Thfigure"/>
            </w:pPr>
            <w:r w:rsidRPr="005773A5">
              <w:t>dihydroxy-phenanthrene</w:t>
            </w:r>
            <w:r w:rsidR="008E4858">
              <w:t>s</w:t>
            </w:r>
            <w:r w:rsidRPr="005773A5">
              <w:t xml:space="preserve"> (diol)</w:t>
            </w:r>
          </w:p>
        </w:tc>
        <w:tc>
          <w:tcPr>
            <w:tcW w:w="781" w:type="dxa"/>
            <w:tcBorders>
              <w:left w:val="single" w:sz="12" w:space="0" w:color="auto"/>
            </w:tcBorders>
          </w:tcPr>
          <w:p w14:paraId="5A6D2AD2" w14:textId="0E558E4D" w:rsidR="005773A5" w:rsidRPr="003738BD" w:rsidRDefault="005773A5" w:rsidP="00785284">
            <w:pPr>
              <w:pStyle w:val="Thfigure"/>
              <w:jc w:val="right"/>
              <w:rPr>
                <w:i/>
                <w:iCs/>
              </w:rPr>
            </w:pPr>
            <w:proofErr w:type="spellStart"/>
            <w:r w:rsidRPr="003738BD">
              <w:rPr>
                <w:i/>
                <w:iCs/>
              </w:rPr>
              <w:t>nd</w:t>
            </w:r>
            <w:proofErr w:type="spellEnd"/>
          </w:p>
        </w:tc>
        <w:tc>
          <w:tcPr>
            <w:tcW w:w="737" w:type="dxa"/>
          </w:tcPr>
          <w:p w14:paraId="29108F42" w14:textId="269CE978" w:rsidR="005773A5" w:rsidRPr="005773A5" w:rsidRDefault="005773A5" w:rsidP="00785284">
            <w:pPr>
              <w:pStyle w:val="Thfigure"/>
              <w:jc w:val="right"/>
            </w:pPr>
            <w:r>
              <w:t>267</w:t>
            </w:r>
          </w:p>
        </w:tc>
        <w:tc>
          <w:tcPr>
            <w:tcW w:w="737" w:type="dxa"/>
          </w:tcPr>
          <w:p w14:paraId="7B54B010" w14:textId="0DF8BB8B" w:rsidR="005773A5" w:rsidRPr="003738BD" w:rsidRDefault="005773A5" w:rsidP="00785284">
            <w:pPr>
              <w:pStyle w:val="Thfigure"/>
              <w:jc w:val="right"/>
              <w:rPr>
                <w:i/>
                <w:iCs/>
              </w:rPr>
            </w:pPr>
            <w:proofErr w:type="spellStart"/>
            <w:r w:rsidRPr="003738BD">
              <w:rPr>
                <w:i/>
                <w:iCs/>
              </w:rPr>
              <w:t>nd</w:t>
            </w:r>
            <w:proofErr w:type="spellEnd"/>
          </w:p>
        </w:tc>
        <w:tc>
          <w:tcPr>
            <w:tcW w:w="737" w:type="dxa"/>
          </w:tcPr>
          <w:p w14:paraId="7AF354E3" w14:textId="09CE2030" w:rsidR="005773A5" w:rsidRPr="005773A5" w:rsidRDefault="005773A5" w:rsidP="00785284">
            <w:pPr>
              <w:pStyle w:val="Thfigure"/>
              <w:jc w:val="right"/>
            </w:pPr>
            <w:r>
              <w:t>1580</w:t>
            </w:r>
          </w:p>
        </w:tc>
      </w:tr>
    </w:tbl>
    <w:p w14:paraId="387BF495" w14:textId="5F00345E" w:rsidR="00646488" w:rsidRDefault="00646488" w:rsidP="00646488">
      <w:pPr>
        <w:pStyle w:val="ThH2"/>
      </w:pPr>
      <w:r>
        <w:t>Developmental toxicity</w:t>
      </w:r>
    </w:p>
    <w:p w14:paraId="2962F37A" w14:textId="4C452902" w:rsidR="00CA4889" w:rsidRDefault="000A6525" w:rsidP="00B91CA8">
      <w:pPr>
        <w:pStyle w:val="Thbody"/>
        <w:spacing w:before="240" w:after="240"/>
      </w:pPr>
      <w:r>
        <w:t xml:space="preserve">Toxicity was </w:t>
      </w:r>
      <w:r w:rsidR="0025500D">
        <w:t xml:space="preserve">greatest in Combo followed by PHE, </w:t>
      </w:r>
      <w:r w:rsidR="000B0784">
        <w:t xml:space="preserve">while </w:t>
      </w:r>
      <w:r w:rsidR="0025500D">
        <w:t xml:space="preserve">no toxicity </w:t>
      </w:r>
      <w:r w:rsidR="000B0784">
        <w:t xml:space="preserve">was </w:t>
      </w:r>
      <w:r w:rsidR="0025500D">
        <w:t xml:space="preserve">observed in 3-MC </w:t>
      </w:r>
      <w:r w:rsidR="00137E24">
        <w:t>(</w:t>
      </w:r>
      <w:r w:rsidR="0025500D">
        <w:fldChar w:fldCharType="begin"/>
      </w:r>
      <w:r w:rsidR="0025500D">
        <w:instrText xml:space="preserve"> REF _Ref124332997 \h </w:instrText>
      </w:r>
      <w:r w:rsidR="0025500D">
        <w:fldChar w:fldCharType="separate"/>
      </w:r>
      <w:r w:rsidR="00132C67">
        <w:t xml:space="preserve">Figure </w:t>
      </w:r>
      <w:r w:rsidR="00132C67">
        <w:rPr>
          <w:noProof/>
        </w:rPr>
        <w:t>4</w:t>
      </w:r>
      <w:r w:rsidR="0025500D">
        <w:fldChar w:fldCharType="end"/>
      </w:r>
      <w:r w:rsidR="0025500D">
        <w:t xml:space="preserve">). </w:t>
      </w:r>
      <w:r w:rsidR="008D6CAA">
        <w:t>Phenanthrene alone caused toxicity</w:t>
      </w:r>
      <w:r w:rsidR="00A85F43">
        <w:t>, including reduced eye size, jaw length</w:t>
      </w:r>
      <w:r w:rsidR="006C59BB">
        <w:t>, body length,</w:t>
      </w:r>
      <w:r w:rsidR="00A85F43">
        <w:t xml:space="preserve"> and ventricle size, along with higher prevalence </w:t>
      </w:r>
      <w:r w:rsidR="003F2A81">
        <w:t>of</w:t>
      </w:r>
      <w:r w:rsidR="00A85F43">
        <w:t xml:space="preserve"> body axis deformities</w:t>
      </w:r>
      <w:r w:rsidR="003F2A81">
        <w:t xml:space="preserve"> (</w:t>
      </w:r>
      <w:r w:rsidR="003F2A81">
        <w:fldChar w:fldCharType="begin"/>
      </w:r>
      <w:r w:rsidR="003F2A81">
        <w:instrText xml:space="preserve"> REF _Ref112054429 \h </w:instrText>
      </w:r>
      <w:r w:rsidR="003F2A81">
        <w:fldChar w:fldCharType="separate"/>
      </w:r>
      <w:r w:rsidR="00132C67">
        <w:t xml:space="preserve">Table </w:t>
      </w:r>
      <w:r w:rsidR="00132C67">
        <w:rPr>
          <w:noProof/>
        </w:rPr>
        <w:t>3</w:t>
      </w:r>
      <w:r w:rsidR="003F2A81">
        <w:fldChar w:fldCharType="end"/>
      </w:r>
      <w:r w:rsidR="003F2A81">
        <w:t>)</w:t>
      </w:r>
      <w:r w:rsidR="008D6CAA">
        <w:t xml:space="preserve">. </w:t>
      </w:r>
      <w:r w:rsidR="00CA339D">
        <w:t>All</w:t>
      </w:r>
      <w:r w:rsidR="00DC273B">
        <w:t xml:space="preserve"> </w:t>
      </w:r>
      <w:r w:rsidR="0056756C">
        <w:t>these endpoint</w:t>
      </w:r>
      <w:r w:rsidR="00DC273B">
        <w:t>s</w:t>
      </w:r>
      <w:r w:rsidR="0056756C">
        <w:t xml:space="preserve"> were also observed </w:t>
      </w:r>
      <w:r w:rsidR="00E84FB7">
        <w:t xml:space="preserve">in Combo, </w:t>
      </w:r>
      <w:r w:rsidR="009B316D">
        <w:t>in addition to</w:t>
      </w:r>
      <w:r w:rsidR="00E84FB7">
        <w:t xml:space="preserve"> </w:t>
      </w:r>
      <w:r w:rsidR="00E73446">
        <w:t xml:space="preserve">three </w:t>
      </w:r>
      <w:r w:rsidR="00A85F43">
        <w:t>additional</w:t>
      </w:r>
      <w:r w:rsidR="00FB0543">
        <w:t xml:space="preserve"> endpoints</w:t>
      </w:r>
      <w:r w:rsidR="00E84FB7">
        <w:t xml:space="preserve">: </w:t>
      </w:r>
      <w:r w:rsidR="00A85F43">
        <w:t xml:space="preserve">shorter </w:t>
      </w:r>
      <w:r w:rsidR="008D6CAA">
        <w:t>eye-nose distance</w:t>
      </w:r>
      <w:r w:rsidR="00A85F43">
        <w:t xml:space="preserve">, </w:t>
      </w:r>
      <w:r w:rsidR="00AD27ED">
        <w:t>higher</w:t>
      </w:r>
      <w:r w:rsidR="00A85F43">
        <w:t xml:space="preserve"> incidence of craniofacial deformities</w:t>
      </w:r>
      <w:r w:rsidR="00E73446">
        <w:t>, and higher incidence of</w:t>
      </w:r>
      <w:r w:rsidR="00AD27ED">
        <w:t xml:space="preserve"> silent ventricle</w:t>
      </w:r>
      <w:r w:rsidR="00FB0543">
        <w:t xml:space="preserve">. </w:t>
      </w:r>
      <w:r w:rsidR="00A85F43">
        <w:t>Of the</w:t>
      </w:r>
      <w:r w:rsidR="00E84FB7">
        <w:t xml:space="preserve"> </w:t>
      </w:r>
      <w:r w:rsidR="00E73446">
        <w:t xml:space="preserve">eight </w:t>
      </w:r>
      <w:r w:rsidR="00E84FB7">
        <w:t xml:space="preserve">significant endpoints in Combo, </w:t>
      </w:r>
      <w:r w:rsidR="00E84FB7" w:rsidRPr="00E73446">
        <w:t>four</w:t>
      </w:r>
      <w:r w:rsidR="00E84FB7">
        <w:t xml:space="preserve"> were </w:t>
      </w:r>
      <w:r w:rsidR="0002757D">
        <w:t>also significant in PHE, but even more sever</w:t>
      </w:r>
      <w:r w:rsidR="00861D9D">
        <w:t>e</w:t>
      </w:r>
      <w:r w:rsidR="0002757D">
        <w:t xml:space="preserve"> in </w:t>
      </w:r>
      <w:r w:rsidR="00DC273B">
        <w:t>Combo</w:t>
      </w:r>
      <w:r w:rsidR="00E84FB7">
        <w:t xml:space="preserve"> </w:t>
      </w:r>
      <w:r w:rsidR="00610D0B">
        <w:t>(</w:t>
      </w:r>
      <w:r w:rsidR="00610D0B">
        <w:fldChar w:fldCharType="begin"/>
      </w:r>
      <w:r w:rsidR="00610D0B">
        <w:instrText xml:space="preserve"> REF _Ref112054429 \h </w:instrText>
      </w:r>
      <w:r w:rsidR="00610D0B">
        <w:fldChar w:fldCharType="separate"/>
      </w:r>
      <w:r w:rsidR="00132C67">
        <w:t xml:space="preserve">Table </w:t>
      </w:r>
      <w:r w:rsidR="00132C67">
        <w:rPr>
          <w:noProof/>
        </w:rPr>
        <w:t>3</w:t>
      </w:r>
      <w:r w:rsidR="00610D0B">
        <w:fldChar w:fldCharType="end"/>
      </w:r>
      <w:r w:rsidR="00610D0B">
        <w:t>).</w:t>
      </w:r>
      <w:bookmarkStart w:id="123" w:name="_Hlk136359330"/>
      <w:r w:rsidR="00CA4889" w:rsidRPr="00CA4889">
        <w:t xml:space="preserve"> </w:t>
      </w:r>
      <w:bookmarkStart w:id="124" w:name="_Hlk136872526"/>
      <w:r w:rsidR="008A4764">
        <w:t xml:space="preserve">Full datasets are available in Figures S3-S10 and Table S12. </w:t>
      </w:r>
      <w:bookmarkStart w:id="125" w:name="_Hlk137557208"/>
      <w:r w:rsidR="00D74026">
        <w:t xml:space="preserve">It should be noted that some endpoints </w:t>
      </w:r>
      <w:r w:rsidR="00F63457">
        <w:t>may be intuitively related and therefore</w:t>
      </w:r>
      <w:r w:rsidR="00D74026">
        <w:t xml:space="preserve"> correlated, for example </w:t>
      </w:r>
      <w:r w:rsidR="00F63457">
        <w:t>standard length and body axis deformity</w:t>
      </w:r>
      <w:r w:rsidR="008B43C9">
        <w:t>, or ventricle FS and silent ventricle</w:t>
      </w:r>
      <w:r w:rsidR="00F63457">
        <w:t>, however we did not formally evaluate these possible correlations.</w:t>
      </w:r>
      <w:bookmarkEnd w:id="125"/>
      <w:r w:rsidR="00D74026">
        <w:t xml:space="preserve"> </w:t>
      </w:r>
      <w:bookmarkStart w:id="126" w:name="_Hlk137556940"/>
      <w:bookmarkEnd w:id="123"/>
      <w:bookmarkEnd w:id="124"/>
      <w:r w:rsidR="009B316D">
        <w:t xml:space="preserve">Mortality at </w:t>
      </w:r>
      <w:r w:rsidR="007D572B">
        <w:t>72</w:t>
      </w:r>
      <w:r w:rsidR="00BD2DC0">
        <w:t xml:space="preserve"> </w:t>
      </w:r>
      <w:r w:rsidR="009B316D">
        <w:t>h was slightly, yet significantly different among the treatments: 19% in Control, 25% in PHE, 24% in 3-MC, and 17% in Combo;</w:t>
      </w:r>
      <w:r w:rsidR="00CA4889">
        <w:t xml:space="preserve"> </w:t>
      </w:r>
      <w:r w:rsidR="00CA4889">
        <w:rPr>
          <w:rFonts w:ascii="Calibri" w:hAnsi="Calibri" w:cs="Calibri"/>
        </w:rPr>
        <w:t>Χ</w:t>
      </w:r>
      <w:r w:rsidR="00CA4889" w:rsidRPr="007605B7">
        <w:rPr>
          <w:vertAlign w:val="superscript"/>
        </w:rPr>
        <w:t>2</w:t>
      </w:r>
      <w:r w:rsidR="00CA4889">
        <w:t xml:space="preserve">(3, N=1994) = 13.0, </w:t>
      </w:r>
      <w:r w:rsidR="00CA4889" w:rsidRPr="001B50CB">
        <w:rPr>
          <w:i/>
          <w:iCs/>
        </w:rPr>
        <w:t>p</w:t>
      </w:r>
      <w:r w:rsidR="00CA4889">
        <w:t xml:space="preserve"> = 0.005. </w:t>
      </w:r>
      <w:r w:rsidR="003569B0" w:rsidRPr="003569B0">
        <w:t xml:space="preserve">These mortality rates are artificially inflated, because these data only include </w:t>
      </w:r>
      <w:proofErr w:type="gramStart"/>
      <w:r w:rsidR="003569B0" w:rsidRPr="003569B0">
        <w:t>the 400</w:t>
      </w:r>
      <w:proofErr w:type="gramEnd"/>
      <w:r w:rsidR="003569B0" w:rsidRPr="003569B0">
        <w:t>-500 eggs in each treatment that had not been sampled by 72 h. Only living eggs</w:t>
      </w:r>
      <w:r w:rsidR="0006226D">
        <w:t xml:space="preserve"> (</w:t>
      </w:r>
      <w:r w:rsidR="003569B0" w:rsidRPr="003569B0">
        <w:t>that were floating and non-opaque</w:t>
      </w:r>
      <w:r w:rsidR="0006226D">
        <w:t>)</w:t>
      </w:r>
      <w:r w:rsidR="003569B0" w:rsidRPr="003569B0">
        <w:t xml:space="preserve"> were removed during sampling, thus creating a bias towards apparent higher mortality in the remaining eggs at 72 h.</w:t>
      </w:r>
      <w:bookmarkEnd w:id="126"/>
    </w:p>
    <w:p w14:paraId="19CE8C81" w14:textId="2E74F4B6" w:rsidR="00935289" w:rsidRDefault="00FD0F0A" w:rsidP="00B91CA8">
      <w:pPr>
        <w:pStyle w:val="Caption"/>
        <w:keepNext w:val="0"/>
        <w:keepLines w:val="0"/>
      </w:pPr>
      <w:r>
        <w:rPr>
          <w:noProof/>
        </w:rPr>
        <w:drawing>
          <wp:inline distT="0" distB="0" distL="0" distR="0" wp14:anchorId="498EF164" wp14:editId="55441BB7">
            <wp:extent cx="296227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1676400"/>
                    </a:xfrm>
                    <a:prstGeom prst="rect">
                      <a:avLst/>
                    </a:prstGeom>
                    <a:noFill/>
                    <a:ln>
                      <a:noFill/>
                    </a:ln>
                  </pic:spPr>
                </pic:pic>
              </a:graphicData>
            </a:graphic>
          </wp:inline>
        </w:drawing>
      </w:r>
    </w:p>
    <w:p w14:paraId="2ED77D05" w14:textId="2AF176A3" w:rsidR="00B91CA8" w:rsidRPr="008D48FB" w:rsidRDefault="00935289" w:rsidP="00B91CA8">
      <w:pPr>
        <w:pStyle w:val="Caption"/>
        <w:keepNext w:val="0"/>
        <w:keepLines w:val="0"/>
        <w:spacing w:after="240"/>
      </w:pPr>
      <w:bookmarkStart w:id="127" w:name="_Ref124332997"/>
      <w:bookmarkStart w:id="128" w:name="_Toc78546077"/>
      <w:bookmarkStart w:id="129" w:name="_Toc80790636"/>
      <w:bookmarkStart w:id="130" w:name="_Toc102037566"/>
      <w:bookmarkStart w:id="131" w:name="_Toc111711221"/>
      <w:bookmarkStart w:id="132" w:name="_Toc111798584"/>
      <w:bookmarkStart w:id="133" w:name="_Toc112071691"/>
      <w:bookmarkStart w:id="134" w:name="_Toc112071694"/>
      <w:bookmarkStart w:id="135" w:name="_Toc112074051"/>
      <w:bookmarkStart w:id="136" w:name="_Toc112150045"/>
      <w:bookmarkStart w:id="137" w:name="_Toc112417698"/>
      <w:bookmarkStart w:id="138" w:name="_Toc113869084"/>
      <w:bookmarkStart w:id="139" w:name="_Toc115790111"/>
      <w:bookmarkStart w:id="140" w:name="_Toc116039254"/>
      <w:bookmarkStart w:id="141" w:name="_Toc116043515"/>
      <w:bookmarkStart w:id="142" w:name="_Toc116044114"/>
      <w:bookmarkStart w:id="143" w:name="_Toc116313203"/>
      <w:bookmarkStart w:id="144" w:name="_Toc116318589"/>
      <w:bookmarkStart w:id="145" w:name="_Toc116319245"/>
      <w:bookmarkStart w:id="146" w:name="_Toc118881162"/>
      <w:bookmarkStart w:id="147" w:name="_Toc118990650"/>
      <w:r>
        <w:t xml:space="preserve">Figure </w:t>
      </w:r>
      <w:fldSimple w:instr=" SEQ Figure \* ARABIC ">
        <w:r w:rsidR="00132C67">
          <w:rPr>
            <w:noProof/>
          </w:rPr>
          <w:t>4</w:t>
        </w:r>
      </w:fldSimple>
      <w:bookmarkEnd w:id="127"/>
      <w:r>
        <w:t xml:space="preserve">. </w:t>
      </w:r>
      <w:bookmarkEnd w:id="128"/>
      <w:bookmarkEnd w:id="129"/>
      <w:bookmarkEnd w:id="130"/>
      <w:bookmarkEnd w:id="131"/>
      <w:bookmarkEnd w:id="132"/>
      <w:r w:rsidR="00926572">
        <w:t xml:space="preserve">Example microscopy images of </w:t>
      </w:r>
      <w:r w:rsidR="00100008">
        <w:t xml:space="preserve">haddock </w:t>
      </w:r>
      <w:r w:rsidR="00926572">
        <w:t xml:space="preserve">larvae from the four treatments at 3 days post hatch. </w:t>
      </w:r>
      <w:bookmarkEnd w:id="133"/>
      <w:bookmarkEnd w:id="134"/>
      <w:bookmarkEnd w:id="135"/>
      <w:r w:rsidR="00926572">
        <w:t>Compared to control</w:t>
      </w:r>
      <w:r w:rsidR="00677240">
        <w:t>,</w:t>
      </w:r>
      <w:r w:rsidR="00926572">
        <w:t xml:space="preserve"> PHE exhibits smaller </w:t>
      </w:r>
      <w:proofErr w:type="gramStart"/>
      <w:r w:rsidR="00926572">
        <w:t>eye</w:t>
      </w:r>
      <w:proofErr w:type="gramEnd"/>
      <w:r w:rsidR="00926572">
        <w:t xml:space="preserve">, shorter jaw, and a body axis deformity. 3-MC is </w:t>
      </w:r>
      <w:proofErr w:type="gramStart"/>
      <w:r w:rsidR="00926572">
        <w:t>similar to</w:t>
      </w:r>
      <w:proofErr w:type="gramEnd"/>
      <w:r w:rsidR="00926572">
        <w:t xml:space="preserve"> control. </w:t>
      </w:r>
      <w:r w:rsidR="00363835">
        <w:t>Combo exhibits smaller eye</w:t>
      </w:r>
      <w:r w:rsidR="004B6270">
        <w:t xml:space="preserve">, and severe </w:t>
      </w:r>
      <w:r w:rsidR="00926572">
        <w:t xml:space="preserve">craniofacial </w:t>
      </w:r>
      <w:r w:rsidR="004B6270">
        <w:t xml:space="preserve">and body axis </w:t>
      </w:r>
      <w:r w:rsidR="00926572">
        <w:t>deformit</w:t>
      </w:r>
      <w:bookmarkEnd w:id="136"/>
      <w:r w:rsidR="004B6270">
        <w:t>ies</w:t>
      </w:r>
      <w:r w:rsidR="00FD0F0A">
        <w:t>. Scale bars are 0.5 mm.</w:t>
      </w:r>
      <w:bookmarkEnd w:id="137"/>
      <w:bookmarkEnd w:id="138"/>
      <w:bookmarkEnd w:id="139"/>
      <w:bookmarkEnd w:id="140"/>
      <w:bookmarkEnd w:id="141"/>
      <w:bookmarkEnd w:id="142"/>
      <w:bookmarkEnd w:id="143"/>
      <w:bookmarkEnd w:id="144"/>
      <w:bookmarkEnd w:id="145"/>
      <w:bookmarkEnd w:id="146"/>
      <w:bookmarkEnd w:id="147"/>
    </w:p>
    <w:p w14:paraId="7516B86C" w14:textId="12D25903" w:rsidR="0018254B" w:rsidRPr="0018254B" w:rsidRDefault="00FB0543" w:rsidP="003738BD">
      <w:pPr>
        <w:pStyle w:val="Caption"/>
        <w:rPr>
          <w:color w:val="FF0000"/>
        </w:rPr>
      </w:pPr>
      <w:bookmarkStart w:id="148" w:name="_Ref112054429"/>
      <w:bookmarkStart w:id="149" w:name="_Toc118990646"/>
      <w:bookmarkStart w:id="150" w:name="_Toc121224167"/>
      <w:bookmarkStart w:id="151" w:name="_Toc121224220"/>
      <w:r>
        <w:lastRenderedPageBreak/>
        <w:t xml:space="preserve">Table </w:t>
      </w:r>
      <w:fldSimple w:instr=" SEQ Table \* ARABIC ">
        <w:r w:rsidR="00132C67">
          <w:rPr>
            <w:noProof/>
          </w:rPr>
          <w:t>3</w:t>
        </w:r>
      </w:fldSimple>
      <w:bookmarkEnd w:id="148"/>
      <w:r>
        <w:t xml:space="preserve">. </w:t>
      </w:r>
      <w:r w:rsidRPr="00FB0543">
        <w:t>Overview</w:t>
      </w:r>
      <w:r>
        <w:t xml:space="preserve"> of developmental endpoints observed </w:t>
      </w:r>
      <w:r w:rsidR="00100008">
        <w:t xml:space="preserve">in </w:t>
      </w:r>
      <w:r w:rsidR="00CA339D">
        <w:t>exposed</w:t>
      </w:r>
      <w:r w:rsidR="00100008">
        <w:t xml:space="preserve"> haddock larvae </w:t>
      </w:r>
      <w:r>
        <w:t>at 3 d</w:t>
      </w:r>
      <w:r w:rsidR="00677240">
        <w:t>ays post</w:t>
      </w:r>
      <w:r w:rsidR="005075EB">
        <w:t>-</w:t>
      </w:r>
      <w:r w:rsidR="00677240">
        <w:t>hatch</w:t>
      </w:r>
      <w:r w:rsidR="000728FA">
        <w:t>.</w:t>
      </w:r>
      <w:r w:rsidR="00C07327">
        <w:t xml:space="preserve"> </w:t>
      </w:r>
      <w:bookmarkStart w:id="152" w:name="_Hlk121311991"/>
      <w:r w:rsidR="00C07327">
        <w:t>Treatments not connected by the same letter</w:t>
      </w:r>
      <w:r w:rsidR="000728FA">
        <w:t xml:space="preserve"> for an endpoint</w:t>
      </w:r>
      <w:r w:rsidR="00C07327">
        <w:t xml:space="preserve"> are significantly different.</w:t>
      </w:r>
      <w:bookmarkEnd w:id="152"/>
      <w:r w:rsidR="00C07327">
        <w:t xml:space="preserve"> Differences from control are also highlighted with colors: </w:t>
      </w:r>
      <w:r w:rsidR="00A735F8">
        <w:t xml:space="preserve">white is not different </w:t>
      </w:r>
      <w:r w:rsidR="001727F5">
        <w:t xml:space="preserve">from </w:t>
      </w:r>
      <w:r w:rsidR="00A735F8">
        <w:t>control,</w:t>
      </w:r>
      <w:r w:rsidR="00C07327">
        <w:t xml:space="preserve"> orange </w:t>
      </w:r>
      <w:r w:rsidR="005C5A60">
        <w:t>indicates a significant change from</w:t>
      </w:r>
      <w:r w:rsidR="00C07327">
        <w:t xml:space="preserve"> </w:t>
      </w:r>
      <w:r w:rsidR="007B755D">
        <w:t>C</w:t>
      </w:r>
      <w:r w:rsidR="00C07327">
        <w:t>ontrol, and red</w:t>
      </w:r>
      <w:r w:rsidR="00D76713">
        <w:t xml:space="preserve"> indicate</w:t>
      </w:r>
      <w:r w:rsidR="00E05F87">
        <w:t>s</w:t>
      </w:r>
      <w:r w:rsidR="00D76713">
        <w:t xml:space="preserve"> that the </w:t>
      </w:r>
      <w:r w:rsidR="005C5A60">
        <w:t xml:space="preserve">Combo </w:t>
      </w:r>
      <w:r w:rsidR="00D76713">
        <w:t>effect was</w:t>
      </w:r>
      <w:r w:rsidR="000728FA">
        <w:t xml:space="preserve"> more </w:t>
      </w:r>
      <w:r w:rsidR="00F61603">
        <w:t>severe</w:t>
      </w:r>
      <w:r w:rsidR="000728FA">
        <w:t xml:space="preserve"> than </w:t>
      </w:r>
      <w:r w:rsidR="005C5A60">
        <w:t>that caused by</w:t>
      </w:r>
      <w:r w:rsidR="00E05F87">
        <w:t xml:space="preserve"> PHE</w:t>
      </w:r>
      <w:r w:rsidR="005C5A60">
        <w:t xml:space="preserve"> alone</w:t>
      </w:r>
      <w:r w:rsidR="000728FA">
        <w:t>.</w:t>
      </w:r>
      <w:r w:rsidRPr="00FB0543">
        <w:t xml:space="preserve"> </w:t>
      </w:r>
      <w:proofErr w:type="gramStart"/>
      <w:r w:rsidR="00C37A19">
        <w:t>Values are</w:t>
      </w:r>
      <w:proofErr w:type="gramEnd"/>
      <w:r w:rsidR="00C37A19">
        <w:t xml:space="preserve"> mean</w:t>
      </w:r>
      <w:r>
        <w:t xml:space="preserve"> </w:t>
      </w:r>
      <w:r w:rsidR="00C37A19" w:rsidRPr="00CA0C3C">
        <w:rPr>
          <w:rFonts w:cs="Times New Roman"/>
          <w:color w:val="000000"/>
          <w:szCs w:val="20"/>
        </w:rPr>
        <w:t xml:space="preserve">± </w:t>
      </w:r>
      <w:r w:rsidR="00C37A19">
        <w:rPr>
          <w:rFonts w:cs="Times New Roman"/>
          <w:color w:val="000000"/>
          <w:szCs w:val="20"/>
        </w:rPr>
        <w:t xml:space="preserve">SD </w:t>
      </w:r>
      <w:r w:rsidR="00C37A19" w:rsidRPr="00FB0543">
        <w:t>for continuous endpoints</w:t>
      </w:r>
      <w:r w:rsidR="00C37A19">
        <w:t xml:space="preserve"> </w:t>
      </w:r>
      <w:r w:rsidR="00F225C6">
        <w:t>and</w:t>
      </w:r>
      <w:r>
        <w:t xml:space="preserve"> </w:t>
      </w:r>
      <w:r w:rsidR="00C37A19" w:rsidRPr="00FB0543">
        <w:t>connecting letters</w:t>
      </w:r>
      <w:r w:rsidR="00C37A19">
        <w:t xml:space="preserve"> with pairwise comparisons via</w:t>
      </w:r>
      <w:r w:rsidR="00C37A19" w:rsidRPr="00FB0543">
        <w:t xml:space="preserve"> </w:t>
      </w:r>
      <w:r w:rsidR="0006226D">
        <w:t>Steel-</w:t>
      </w:r>
      <w:proofErr w:type="spellStart"/>
      <w:r w:rsidR="0006226D">
        <w:t>Dwass</w:t>
      </w:r>
      <w:proofErr w:type="spellEnd"/>
      <w:r w:rsidR="00E73446">
        <w:t xml:space="preserve"> method</w:t>
      </w:r>
      <w:r w:rsidR="00C37A19">
        <w:t xml:space="preserve">. </w:t>
      </w:r>
      <w:bookmarkStart w:id="153" w:name="_Hlk121311799"/>
      <w:r w:rsidR="00AD6C5F">
        <w:t>C</w:t>
      </w:r>
      <w:r w:rsidR="00C37A19">
        <w:t>ategorical count data</w:t>
      </w:r>
      <w:r w:rsidR="00AD6C5F">
        <w:t xml:space="preserve"> are indicated with *</w:t>
      </w:r>
      <w:r w:rsidR="00C37A19">
        <w:t xml:space="preserve">; values are </w:t>
      </w:r>
      <w:r w:rsidR="002A1FD1">
        <w:t xml:space="preserve">percentage of </w:t>
      </w:r>
      <w:r w:rsidR="00F225C6">
        <w:t>incidence and</w:t>
      </w:r>
      <w:r w:rsidR="00C37A19">
        <w:t xml:space="preserve"> </w:t>
      </w:r>
      <w:r w:rsidR="00C37A19" w:rsidRPr="00FB0543">
        <w:t>connecting letters</w:t>
      </w:r>
      <w:r w:rsidR="00C37A19">
        <w:t xml:space="preserve"> with pairwise comparisons via</w:t>
      </w:r>
      <w:r>
        <w:t xml:space="preserve"> </w:t>
      </w:r>
      <w:r w:rsidR="00A84E74">
        <w:t>F</w:t>
      </w:r>
      <w:r w:rsidRPr="00FB0543">
        <w:t xml:space="preserve">isher’s exact test with </w:t>
      </w:r>
      <w:r w:rsidR="000728FA">
        <w:t>B</w:t>
      </w:r>
      <w:r w:rsidRPr="00FB0543">
        <w:t>onferroni correction for categorical counts</w:t>
      </w:r>
      <w:r w:rsidR="006F46FC">
        <w:t xml:space="preserve">, </w:t>
      </w:r>
      <w:r w:rsidR="006F46FC">
        <w:rPr>
          <w:i/>
          <w:iCs/>
        </w:rPr>
        <w:t>m</w:t>
      </w:r>
      <w:r w:rsidR="006F46FC">
        <w:t>=6</w:t>
      </w:r>
      <w:r w:rsidRPr="00FB0543">
        <w:t>.</w:t>
      </w:r>
      <w:bookmarkEnd w:id="149"/>
      <w:bookmarkEnd w:id="150"/>
      <w:bookmarkEnd w:id="151"/>
      <w:r w:rsidR="00A84E74">
        <w:t xml:space="preserve"> </w:t>
      </w:r>
      <w:bookmarkEnd w:id="153"/>
    </w:p>
    <w:tbl>
      <w:tblPr>
        <w:tblStyle w:val="TableGrid"/>
        <w:tblW w:w="9096" w:type="dxa"/>
        <w:tblCellMar>
          <w:left w:w="57" w:type="dxa"/>
          <w:right w:w="57" w:type="dxa"/>
        </w:tblCellMar>
        <w:tblLook w:val="04A0" w:firstRow="1" w:lastRow="0" w:firstColumn="1" w:lastColumn="0" w:noHBand="0" w:noVBand="1"/>
      </w:tblPr>
      <w:tblGrid>
        <w:gridCol w:w="2430"/>
        <w:gridCol w:w="1238"/>
        <w:gridCol w:w="396"/>
        <w:gridCol w:w="1235"/>
        <w:gridCol w:w="394"/>
        <w:gridCol w:w="1232"/>
        <w:gridCol w:w="396"/>
        <w:gridCol w:w="1417"/>
        <w:gridCol w:w="358"/>
      </w:tblGrid>
      <w:tr w:rsidR="00633F42" w:rsidRPr="00CA0C3C" w14:paraId="56C3B212" w14:textId="384F527E" w:rsidTr="003B5EEE">
        <w:trPr>
          <w:cantSplit/>
          <w:trHeight w:val="113"/>
          <w:tblHeader/>
        </w:trPr>
        <w:tc>
          <w:tcPr>
            <w:tcW w:w="2430" w:type="dxa"/>
          </w:tcPr>
          <w:p w14:paraId="057E8500" w14:textId="2388829C" w:rsidR="00CA0C3C" w:rsidRPr="00CA0C3C" w:rsidRDefault="005075EB" w:rsidP="003738BD">
            <w:pPr>
              <w:pStyle w:val="Caption"/>
            </w:pPr>
            <w:r>
              <w:t>Endpoint</w:t>
            </w:r>
          </w:p>
        </w:tc>
        <w:tc>
          <w:tcPr>
            <w:tcW w:w="1238" w:type="dxa"/>
            <w:tcBorders>
              <w:right w:val="single" w:sz="4" w:space="0" w:color="FFFFFF" w:themeColor="background1"/>
            </w:tcBorders>
            <w:vAlign w:val="center"/>
          </w:tcPr>
          <w:p w14:paraId="61C0F497" w14:textId="77777777" w:rsidR="00CA0C3C" w:rsidRPr="00CA0C3C" w:rsidRDefault="00CA0C3C" w:rsidP="003738BD">
            <w:pPr>
              <w:pStyle w:val="Caption"/>
            </w:pPr>
            <w:r w:rsidRPr="000E3F20">
              <w:t>Control</w:t>
            </w:r>
          </w:p>
        </w:tc>
        <w:tc>
          <w:tcPr>
            <w:tcW w:w="396" w:type="dxa"/>
            <w:tcBorders>
              <w:left w:val="single" w:sz="4" w:space="0" w:color="FFFFFF" w:themeColor="background1"/>
            </w:tcBorders>
            <w:vAlign w:val="center"/>
          </w:tcPr>
          <w:p w14:paraId="45F39E37" w14:textId="77777777" w:rsidR="00CA0C3C" w:rsidRPr="00CA0C3C" w:rsidRDefault="00CA0C3C" w:rsidP="003738BD">
            <w:pPr>
              <w:pStyle w:val="Caption"/>
            </w:pPr>
          </w:p>
        </w:tc>
        <w:tc>
          <w:tcPr>
            <w:tcW w:w="1235" w:type="dxa"/>
            <w:tcBorders>
              <w:right w:val="single" w:sz="4" w:space="0" w:color="FFFFFF" w:themeColor="background1"/>
            </w:tcBorders>
            <w:vAlign w:val="center"/>
          </w:tcPr>
          <w:p w14:paraId="42742969" w14:textId="71EA5609" w:rsidR="00CA0C3C" w:rsidRPr="00CA0C3C" w:rsidRDefault="00CA0C3C" w:rsidP="003738BD">
            <w:pPr>
              <w:pStyle w:val="Caption"/>
            </w:pPr>
            <w:r w:rsidRPr="00CA0C3C">
              <w:t>PHE</w:t>
            </w:r>
          </w:p>
        </w:tc>
        <w:tc>
          <w:tcPr>
            <w:tcW w:w="394" w:type="dxa"/>
            <w:tcBorders>
              <w:left w:val="single" w:sz="4" w:space="0" w:color="FFFFFF" w:themeColor="background1"/>
            </w:tcBorders>
            <w:vAlign w:val="center"/>
          </w:tcPr>
          <w:p w14:paraId="15B3DFA5" w14:textId="77777777" w:rsidR="00CA0C3C" w:rsidRPr="00CA0C3C" w:rsidRDefault="00CA0C3C" w:rsidP="003738BD">
            <w:pPr>
              <w:pStyle w:val="Caption"/>
            </w:pPr>
          </w:p>
        </w:tc>
        <w:tc>
          <w:tcPr>
            <w:tcW w:w="1232" w:type="dxa"/>
            <w:tcBorders>
              <w:right w:val="single" w:sz="4" w:space="0" w:color="FFFFFF" w:themeColor="background1"/>
            </w:tcBorders>
            <w:vAlign w:val="center"/>
          </w:tcPr>
          <w:p w14:paraId="7D6571D7" w14:textId="7E97841A" w:rsidR="00CA0C3C" w:rsidRPr="00CA0C3C" w:rsidRDefault="00CA0C3C" w:rsidP="003738BD">
            <w:pPr>
              <w:pStyle w:val="Caption"/>
            </w:pPr>
            <w:r w:rsidRPr="00CA0C3C">
              <w:t>3-MC</w:t>
            </w:r>
          </w:p>
        </w:tc>
        <w:tc>
          <w:tcPr>
            <w:tcW w:w="396" w:type="dxa"/>
            <w:tcBorders>
              <w:left w:val="single" w:sz="4" w:space="0" w:color="FFFFFF" w:themeColor="background1"/>
            </w:tcBorders>
            <w:vAlign w:val="center"/>
          </w:tcPr>
          <w:p w14:paraId="33FE8E8F" w14:textId="77777777" w:rsidR="00CA0C3C" w:rsidRPr="00CA0C3C" w:rsidRDefault="00CA0C3C" w:rsidP="003738BD">
            <w:pPr>
              <w:pStyle w:val="Caption"/>
            </w:pPr>
          </w:p>
        </w:tc>
        <w:tc>
          <w:tcPr>
            <w:tcW w:w="1417" w:type="dxa"/>
            <w:tcBorders>
              <w:right w:val="single" w:sz="4" w:space="0" w:color="FFFFFF" w:themeColor="background1"/>
            </w:tcBorders>
            <w:vAlign w:val="center"/>
          </w:tcPr>
          <w:p w14:paraId="37CD36FF" w14:textId="7993BE75" w:rsidR="00CA0C3C" w:rsidRPr="00CA0C3C" w:rsidRDefault="00CA0C3C" w:rsidP="003738BD">
            <w:pPr>
              <w:pStyle w:val="Caption"/>
            </w:pPr>
            <w:r w:rsidRPr="00CA0C3C">
              <w:t>Combo</w:t>
            </w:r>
          </w:p>
        </w:tc>
        <w:tc>
          <w:tcPr>
            <w:tcW w:w="358" w:type="dxa"/>
            <w:tcBorders>
              <w:left w:val="single" w:sz="4" w:space="0" w:color="FFFFFF" w:themeColor="background1"/>
            </w:tcBorders>
            <w:vAlign w:val="center"/>
          </w:tcPr>
          <w:p w14:paraId="561C7DBE" w14:textId="77777777" w:rsidR="00CA0C3C" w:rsidRPr="00CA0C3C" w:rsidRDefault="00CA0C3C" w:rsidP="003738BD">
            <w:pPr>
              <w:pStyle w:val="Caption"/>
            </w:pPr>
          </w:p>
        </w:tc>
      </w:tr>
      <w:tr w:rsidR="00633F42" w:rsidRPr="00CA0C3C" w14:paraId="13F839BA" w14:textId="1E10D74A" w:rsidTr="003B5EEE">
        <w:trPr>
          <w:cantSplit/>
          <w:tblHeader/>
        </w:trPr>
        <w:tc>
          <w:tcPr>
            <w:tcW w:w="2430" w:type="dxa"/>
          </w:tcPr>
          <w:p w14:paraId="2C9349C9" w14:textId="2AE5688D" w:rsidR="00123B7E" w:rsidRPr="00CA0C3C" w:rsidRDefault="00123B7E" w:rsidP="003738BD">
            <w:pPr>
              <w:pStyle w:val="Caption"/>
            </w:pPr>
            <w:r w:rsidRPr="00CA0C3C">
              <w:t>Eye area</w:t>
            </w:r>
            <w:r>
              <w:t>, m</w:t>
            </w:r>
            <w:r w:rsidR="00633F42">
              <w:t>m</w:t>
            </w:r>
            <w:r w:rsidRPr="002E273D">
              <w:rPr>
                <w:vertAlign w:val="superscript"/>
              </w:rPr>
              <w:t>2</w:t>
            </w:r>
          </w:p>
        </w:tc>
        <w:tc>
          <w:tcPr>
            <w:tcW w:w="1238" w:type="dxa"/>
            <w:vAlign w:val="bottom"/>
          </w:tcPr>
          <w:p w14:paraId="2982776B" w14:textId="6B9C1138" w:rsidR="00123B7E" w:rsidRPr="00CA0C3C" w:rsidRDefault="008C2838" w:rsidP="00E202FC">
            <w:pPr>
              <w:pStyle w:val="Caption"/>
              <w:ind w:left="61" w:hanging="61"/>
              <w:rPr>
                <w:b/>
                <w:bCs/>
              </w:rPr>
            </w:pPr>
            <w:r>
              <w:t>0.085</w:t>
            </w:r>
            <w:r w:rsidR="00123B7E" w:rsidRPr="00CA0C3C">
              <w:t xml:space="preserve"> ± </w:t>
            </w:r>
            <w:r>
              <w:t>0.0</w:t>
            </w:r>
            <w:r w:rsidR="00123B7E" w:rsidRPr="00CA0C3C">
              <w:t>1</w:t>
            </w:r>
            <w:r>
              <w:t>1</w:t>
            </w:r>
          </w:p>
        </w:tc>
        <w:tc>
          <w:tcPr>
            <w:tcW w:w="396" w:type="dxa"/>
            <w:vAlign w:val="bottom"/>
          </w:tcPr>
          <w:p w14:paraId="3DF5E9E9" w14:textId="5161E92A" w:rsidR="00123B7E" w:rsidRPr="00CA0C3C" w:rsidRDefault="00123B7E" w:rsidP="003738BD">
            <w:pPr>
              <w:pStyle w:val="Caption"/>
            </w:pPr>
            <w:r w:rsidRPr="00CA0C3C">
              <w:t>A</w:t>
            </w:r>
          </w:p>
        </w:tc>
        <w:tc>
          <w:tcPr>
            <w:tcW w:w="1235" w:type="dxa"/>
            <w:shd w:val="clear" w:color="auto" w:fill="FBE4D5" w:themeFill="accent2" w:themeFillTint="33"/>
            <w:vAlign w:val="bottom"/>
          </w:tcPr>
          <w:p w14:paraId="0D2BFDB8" w14:textId="1DBEAB06" w:rsidR="00123B7E" w:rsidRPr="00CA0C3C" w:rsidRDefault="008C2838" w:rsidP="003738BD">
            <w:pPr>
              <w:pStyle w:val="Caption"/>
              <w:rPr>
                <w:b/>
                <w:bCs/>
              </w:rPr>
            </w:pPr>
            <w:r>
              <w:t>0.0</w:t>
            </w:r>
            <w:r w:rsidR="00123B7E" w:rsidRPr="00CA0C3C">
              <w:t>7</w:t>
            </w:r>
            <w:r>
              <w:t>4</w:t>
            </w:r>
            <w:r w:rsidR="00123B7E" w:rsidRPr="00CA0C3C">
              <w:t xml:space="preserve"> ± </w:t>
            </w:r>
            <w:r>
              <w:t>0.01</w:t>
            </w:r>
            <w:r w:rsidR="00123B7E" w:rsidRPr="00CA0C3C">
              <w:t>3</w:t>
            </w:r>
          </w:p>
        </w:tc>
        <w:tc>
          <w:tcPr>
            <w:tcW w:w="394" w:type="dxa"/>
            <w:shd w:val="clear" w:color="auto" w:fill="FBE4D5" w:themeFill="accent2" w:themeFillTint="33"/>
            <w:vAlign w:val="bottom"/>
          </w:tcPr>
          <w:p w14:paraId="3E97F555" w14:textId="61A3BD7F" w:rsidR="00123B7E" w:rsidRPr="00CA0C3C" w:rsidRDefault="00123B7E" w:rsidP="003738BD">
            <w:pPr>
              <w:pStyle w:val="Caption"/>
            </w:pPr>
            <w:r w:rsidRPr="00CA0C3C">
              <w:t>B</w:t>
            </w:r>
          </w:p>
        </w:tc>
        <w:tc>
          <w:tcPr>
            <w:tcW w:w="1232" w:type="dxa"/>
            <w:shd w:val="clear" w:color="auto" w:fill="auto"/>
            <w:vAlign w:val="bottom"/>
          </w:tcPr>
          <w:p w14:paraId="6BB13802" w14:textId="1EDBB490" w:rsidR="00123B7E" w:rsidRPr="00CA0C3C" w:rsidRDefault="008C2838" w:rsidP="003738BD">
            <w:pPr>
              <w:pStyle w:val="Caption"/>
              <w:rPr>
                <w:b/>
                <w:bCs/>
              </w:rPr>
            </w:pPr>
            <w:r>
              <w:t>0.0</w:t>
            </w:r>
            <w:r w:rsidR="00123B7E" w:rsidRPr="00CA0C3C">
              <w:t>8</w:t>
            </w:r>
            <w:r>
              <w:t>2</w:t>
            </w:r>
            <w:r w:rsidR="00123B7E" w:rsidRPr="00CA0C3C">
              <w:t xml:space="preserve"> ± </w:t>
            </w:r>
            <w:r>
              <w:t>0.0</w:t>
            </w:r>
            <w:r w:rsidR="00123B7E" w:rsidRPr="00CA0C3C">
              <w:t>1</w:t>
            </w:r>
            <w:r>
              <w:t>2</w:t>
            </w:r>
          </w:p>
        </w:tc>
        <w:tc>
          <w:tcPr>
            <w:tcW w:w="396" w:type="dxa"/>
            <w:shd w:val="clear" w:color="auto" w:fill="auto"/>
            <w:vAlign w:val="bottom"/>
          </w:tcPr>
          <w:p w14:paraId="3D8F4614" w14:textId="51E2B85C" w:rsidR="00123B7E" w:rsidRPr="00CA0C3C" w:rsidRDefault="00123B7E" w:rsidP="003738BD">
            <w:pPr>
              <w:pStyle w:val="Caption"/>
            </w:pPr>
            <w:r w:rsidRPr="00CA0C3C">
              <w:t>A</w:t>
            </w:r>
          </w:p>
        </w:tc>
        <w:tc>
          <w:tcPr>
            <w:tcW w:w="1417" w:type="dxa"/>
            <w:shd w:val="clear" w:color="auto" w:fill="FFC5C5"/>
            <w:vAlign w:val="bottom"/>
          </w:tcPr>
          <w:p w14:paraId="08BE9F76" w14:textId="6FD230B8" w:rsidR="00123B7E" w:rsidRPr="00CA0C3C" w:rsidRDefault="008C2838" w:rsidP="003738BD">
            <w:pPr>
              <w:pStyle w:val="Caption"/>
              <w:rPr>
                <w:b/>
                <w:bCs/>
              </w:rPr>
            </w:pPr>
            <w:r>
              <w:t>0.0</w:t>
            </w:r>
            <w:r w:rsidR="00123B7E" w:rsidRPr="00CA0C3C">
              <w:t xml:space="preserve">62 ± </w:t>
            </w:r>
            <w:r>
              <w:t>0.0</w:t>
            </w:r>
            <w:r w:rsidR="00123B7E" w:rsidRPr="00CA0C3C">
              <w:t>1</w:t>
            </w:r>
            <w:r>
              <w:t>4</w:t>
            </w:r>
          </w:p>
        </w:tc>
        <w:tc>
          <w:tcPr>
            <w:tcW w:w="358" w:type="dxa"/>
            <w:shd w:val="clear" w:color="auto" w:fill="FFC5C5"/>
            <w:vAlign w:val="bottom"/>
          </w:tcPr>
          <w:p w14:paraId="071FEFA1" w14:textId="4CCA024D" w:rsidR="00123B7E" w:rsidRPr="00CA0C3C" w:rsidRDefault="00123B7E" w:rsidP="003738BD">
            <w:pPr>
              <w:pStyle w:val="Caption"/>
            </w:pPr>
            <w:r w:rsidRPr="00CA0C3C">
              <w:t>C</w:t>
            </w:r>
          </w:p>
        </w:tc>
      </w:tr>
      <w:tr w:rsidR="00633F42" w:rsidRPr="00CA0C3C" w14:paraId="0A2D37BA" w14:textId="6F389A60" w:rsidTr="003B5EEE">
        <w:trPr>
          <w:cantSplit/>
          <w:tblHeader/>
        </w:trPr>
        <w:tc>
          <w:tcPr>
            <w:tcW w:w="2430" w:type="dxa"/>
          </w:tcPr>
          <w:p w14:paraId="34CB4F77" w14:textId="5B1BFE5C" w:rsidR="00123B7E" w:rsidRPr="00CA0C3C" w:rsidRDefault="00123B7E" w:rsidP="003738BD">
            <w:pPr>
              <w:pStyle w:val="Caption"/>
            </w:pPr>
            <w:r w:rsidRPr="00CA0C3C">
              <w:t>Eye</w:t>
            </w:r>
            <w:r>
              <w:t>-to-</w:t>
            </w:r>
            <w:r w:rsidRPr="00CA0C3C">
              <w:t>nose</w:t>
            </w:r>
            <w:r>
              <w:t xml:space="preserve"> length, µm</w:t>
            </w:r>
          </w:p>
        </w:tc>
        <w:tc>
          <w:tcPr>
            <w:tcW w:w="1238" w:type="dxa"/>
            <w:vAlign w:val="bottom"/>
          </w:tcPr>
          <w:p w14:paraId="76B4593A" w14:textId="17070E84" w:rsidR="00123B7E" w:rsidRPr="00CA0C3C" w:rsidRDefault="00123B7E" w:rsidP="003738BD">
            <w:pPr>
              <w:pStyle w:val="Caption"/>
              <w:rPr>
                <w:b/>
                <w:bCs/>
              </w:rPr>
            </w:pPr>
            <w:r w:rsidRPr="00CA0C3C">
              <w:t>188 ± 23</w:t>
            </w:r>
          </w:p>
        </w:tc>
        <w:tc>
          <w:tcPr>
            <w:tcW w:w="396" w:type="dxa"/>
            <w:vAlign w:val="bottom"/>
          </w:tcPr>
          <w:p w14:paraId="199CAEE6" w14:textId="5E82B676" w:rsidR="00123B7E" w:rsidRPr="00CA0C3C" w:rsidRDefault="00123B7E" w:rsidP="003738BD">
            <w:pPr>
              <w:pStyle w:val="Caption"/>
              <w:rPr>
                <w:b/>
                <w:bCs/>
              </w:rPr>
            </w:pPr>
            <w:r w:rsidRPr="00CA0C3C">
              <w:t>A</w:t>
            </w:r>
            <w:r w:rsidR="00BA66DF">
              <w:t>B</w:t>
            </w:r>
          </w:p>
        </w:tc>
        <w:tc>
          <w:tcPr>
            <w:tcW w:w="1235" w:type="dxa"/>
            <w:shd w:val="clear" w:color="auto" w:fill="auto"/>
            <w:vAlign w:val="bottom"/>
          </w:tcPr>
          <w:p w14:paraId="7FCFED78" w14:textId="5AC16974" w:rsidR="00123B7E" w:rsidRPr="00CA0C3C" w:rsidRDefault="00123B7E" w:rsidP="003738BD">
            <w:pPr>
              <w:pStyle w:val="Caption"/>
              <w:rPr>
                <w:b/>
                <w:bCs/>
              </w:rPr>
            </w:pPr>
            <w:r w:rsidRPr="00CA0C3C">
              <w:t>170 ± 36</w:t>
            </w:r>
          </w:p>
        </w:tc>
        <w:tc>
          <w:tcPr>
            <w:tcW w:w="394" w:type="dxa"/>
            <w:shd w:val="clear" w:color="auto" w:fill="auto"/>
            <w:vAlign w:val="bottom"/>
          </w:tcPr>
          <w:p w14:paraId="620A66F1" w14:textId="7DD86F21" w:rsidR="00123B7E" w:rsidRPr="00CA0C3C" w:rsidRDefault="00123B7E" w:rsidP="003738BD">
            <w:pPr>
              <w:pStyle w:val="Caption"/>
              <w:rPr>
                <w:b/>
                <w:bCs/>
              </w:rPr>
            </w:pPr>
            <w:r w:rsidRPr="00CA0C3C">
              <w:t>B</w:t>
            </w:r>
            <w:r w:rsidR="00BA66DF">
              <w:t>C</w:t>
            </w:r>
          </w:p>
        </w:tc>
        <w:tc>
          <w:tcPr>
            <w:tcW w:w="1232" w:type="dxa"/>
            <w:shd w:val="clear" w:color="auto" w:fill="auto"/>
            <w:vAlign w:val="bottom"/>
          </w:tcPr>
          <w:p w14:paraId="66D607E8" w14:textId="56D73D44" w:rsidR="00123B7E" w:rsidRPr="00CA0C3C" w:rsidRDefault="00123B7E" w:rsidP="003738BD">
            <w:pPr>
              <w:pStyle w:val="Caption"/>
              <w:rPr>
                <w:b/>
                <w:bCs/>
              </w:rPr>
            </w:pPr>
            <w:r w:rsidRPr="00CA0C3C">
              <w:t>187 ± 43</w:t>
            </w:r>
          </w:p>
        </w:tc>
        <w:tc>
          <w:tcPr>
            <w:tcW w:w="396" w:type="dxa"/>
            <w:shd w:val="clear" w:color="auto" w:fill="auto"/>
            <w:vAlign w:val="bottom"/>
          </w:tcPr>
          <w:p w14:paraId="1DBC44EF" w14:textId="1A564215" w:rsidR="00123B7E" w:rsidRPr="00CA0C3C" w:rsidRDefault="00123B7E" w:rsidP="003738BD">
            <w:pPr>
              <w:pStyle w:val="Caption"/>
            </w:pPr>
            <w:r w:rsidRPr="00CA0C3C">
              <w:t>A</w:t>
            </w:r>
          </w:p>
        </w:tc>
        <w:tc>
          <w:tcPr>
            <w:tcW w:w="1417" w:type="dxa"/>
            <w:shd w:val="clear" w:color="auto" w:fill="FBE4D5" w:themeFill="accent2" w:themeFillTint="33"/>
            <w:vAlign w:val="bottom"/>
          </w:tcPr>
          <w:p w14:paraId="3BFA3E1A" w14:textId="64A1E2CC" w:rsidR="00123B7E" w:rsidRPr="00CA0C3C" w:rsidRDefault="00123B7E" w:rsidP="003738BD">
            <w:pPr>
              <w:pStyle w:val="Caption"/>
              <w:rPr>
                <w:b/>
                <w:bCs/>
              </w:rPr>
            </w:pPr>
            <w:r w:rsidRPr="00CA0C3C">
              <w:t>159 ± 36</w:t>
            </w:r>
          </w:p>
        </w:tc>
        <w:tc>
          <w:tcPr>
            <w:tcW w:w="358" w:type="dxa"/>
            <w:shd w:val="clear" w:color="auto" w:fill="FBE4D5" w:themeFill="accent2" w:themeFillTint="33"/>
            <w:vAlign w:val="bottom"/>
          </w:tcPr>
          <w:p w14:paraId="69873920" w14:textId="01425EC3" w:rsidR="00123B7E" w:rsidRPr="00BA66DF" w:rsidRDefault="00BA66DF" w:rsidP="003738BD">
            <w:pPr>
              <w:pStyle w:val="Caption"/>
            </w:pPr>
            <w:r w:rsidRPr="00BA66DF">
              <w:t>C</w:t>
            </w:r>
          </w:p>
        </w:tc>
      </w:tr>
      <w:tr w:rsidR="00633F42" w:rsidRPr="00CA0C3C" w14:paraId="17CB406C" w14:textId="03A78254" w:rsidTr="003B5EEE">
        <w:trPr>
          <w:cantSplit/>
          <w:tblHeader/>
        </w:trPr>
        <w:tc>
          <w:tcPr>
            <w:tcW w:w="2430" w:type="dxa"/>
          </w:tcPr>
          <w:p w14:paraId="03BF8A9A" w14:textId="26113E26" w:rsidR="00123B7E" w:rsidRPr="00CA0C3C" w:rsidRDefault="00123B7E" w:rsidP="003738BD">
            <w:pPr>
              <w:pStyle w:val="Caption"/>
            </w:pPr>
            <w:r w:rsidRPr="00CA0C3C">
              <w:t>Jaw length</w:t>
            </w:r>
            <w:r>
              <w:t>, µm</w:t>
            </w:r>
          </w:p>
        </w:tc>
        <w:tc>
          <w:tcPr>
            <w:tcW w:w="1238" w:type="dxa"/>
            <w:vAlign w:val="bottom"/>
          </w:tcPr>
          <w:p w14:paraId="6634F9FA" w14:textId="143765A3" w:rsidR="00123B7E" w:rsidRPr="00CA0C3C" w:rsidRDefault="00123B7E" w:rsidP="003738BD">
            <w:pPr>
              <w:pStyle w:val="Caption"/>
              <w:rPr>
                <w:b/>
                <w:bCs/>
              </w:rPr>
            </w:pPr>
            <w:r w:rsidRPr="00CA0C3C">
              <w:t>429 ± 48</w:t>
            </w:r>
          </w:p>
        </w:tc>
        <w:tc>
          <w:tcPr>
            <w:tcW w:w="396" w:type="dxa"/>
            <w:vAlign w:val="bottom"/>
          </w:tcPr>
          <w:p w14:paraId="173DF3DF" w14:textId="2C42DE6E" w:rsidR="00123B7E" w:rsidRPr="00CA0C3C" w:rsidRDefault="00123B7E" w:rsidP="003738BD">
            <w:pPr>
              <w:pStyle w:val="Caption"/>
            </w:pPr>
            <w:r w:rsidRPr="00CA0C3C">
              <w:t>A</w:t>
            </w:r>
          </w:p>
        </w:tc>
        <w:tc>
          <w:tcPr>
            <w:tcW w:w="1235" w:type="dxa"/>
            <w:shd w:val="clear" w:color="auto" w:fill="FBE4D5" w:themeFill="accent2" w:themeFillTint="33"/>
            <w:vAlign w:val="bottom"/>
          </w:tcPr>
          <w:p w14:paraId="1966E954" w14:textId="0DEC2F43" w:rsidR="00123B7E" w:rsidRPr="00CA0C3C" w:rsidRDefault="00123B7E" w:rsidP="003738BD">
            <w:pPr>
              <w:pStyle w:val="Caption"/>
              <w:rPr>
                <w:b/>
                <w:bCs/>
              </w:rPr>
            </w:pPr>
            <w:r w:rsidRPr="00CA0C3C">
              <w:t>377 ± 67</w:t>
            </w:r>
          </w:p>
        </w:tc>
        <w:tc>
          <w:tcPr>
            <w:tcW w:w="394" w:type="dxa"/>
            <w:shd w:val="clear" w:color="auto" w:fill="FBE4D5" w:themeFill="accent2" w:themeFillTint="33"/>
            <w:vAlign w:val="bottom"/>
          </w:tcPr>
          <w:p w14:paraId="055A78B9" w14:textId="7F96B8F0" w:rsidR="00123B7E" w:rsidRPr="00CA0C3C" w:rsidRDefault="00123B7E" w:rsidP="003738BD">
            <w:pPr>
              <w:pStyle w:val="Caption"/>
            </w:pPr>
            <w:r w:rsidRPr="00CA0C3C">
              <w:t>B</w:t>
            </w:r>
          </w:p>
        </w:tc>
        <w:tc>
          <w:tcPr>
            <w:tcW w:w="1232" w:type="dxa"/>
            <w:shd w:val="clear" w:color="auto" w:fill="auto"/>
            <w:vAlign w:val="bottom"/>
          </w:tcPr>
          <w:p w14:paraId="1C11F883" w14:textId="32AEBBEF" w:rsidR="00123B7E" w:rsidRPr="00CA0C3C" w:rsidRDefault="00123B7E" w:rsidP="003738BD">
            <w:pPr>
              <w:pStyle w:val="Caption"/>
              <w:rPr>
                <w:b/>
                <w:bCs/>
              </w:rPr>
            </w:pPr>
            <w:r w:rsidRPr="00CA0C3C">
              <w:t>419 ± 91</w:t>
            </w:r>
          </w:p>
        </w:tc>
        <w:tc>
          <w:tcPr>
            <w:tcW w:w="396" w:type="dxa"/>
            <w:shd w:val="clear" w:color="auto" w:fill="auto"/>
            <w:vAlign w:val="bottom"/>
          </w:tcPr>
          <w:p w14:paraId="45E7CA85" w14:textId="5441C559" w:rsidR="00123B7E" w:rsidRPr="00CA0C3C" w:rsidRDefault="00123B7E" w:rsidP="003738BD">
            <w:pPr>
              <w:pStyle w:val="Caption"/>
            </w:pPr>
            <w:r w:rsidRPr="00CA0C3C">
              <w:t>A</w:t>
            </w:r>
          </w:p>
        </w:tc>
        <w:tc>
          <w:tcPr>
            <w:tcW w:w="1417" w:type="dxa"/>
            <w:shd w:val="clear" w:color="auto" w:fill="FBE4D5" w:themeFill="accent2" w:themeFillTint="33"/>
            <w:vAlign w:val="bottom"/>
          </w:tcPr>
          <w:p w14:paraId="78776785" w14:textId="2409D4EE" w:rsidR="00123B7E" w:rsidRPr="00CA0C3C" w:rsidRDefault="00123B7E" w:rsidP="003738BD">
            <w:pPr>
              <w:pStyle w:val="Caption"/>
              <w:rPr>
                <w:b/>
                <w:bCs/>
              </w:rPr>
            </w:pPr>
            <w:r w:rsidRPr="00CA0C3C">
              <w:t>366 ± 81</w:t>
            </w:r>
          </w:p>
        </w:tc>
        <w:tc>
          <w:tcPr>
            <w:tcW w:w="358" w:type="dxa"/>
            <w:shd w:val="clear" w:color="auto" w:fill="FBE4D5" w:themeFill="accent2" w:themeFillTint="33"/>
            <w:vAlign w:val="bottom"/>
          </w:tcPr>
          <w:p w14:paraId="4C3F941A" w14:textId="6E1B7018" w:rsidR="00123B7E" w:rsidRPr="00BA66DF" w:rsidRDefault="00BA66DF" w:rsidP="003738BD">
            <w:pPr>
              <w:pStyle w:val="Caption"/>
            </w:pPr>
            <w:r w:rsidRPr="00BA66DF">
              <w:t>B</w:t>
            </w:r>
          </w:p>
        </w:tc>
      </w:tr>
      <w:tr w:rsidR="00633F42" w:rsidRPr="00CA0C3C" w14:paraId="63EE5136" w14:textId="77777777" w:rsidTr="003B5EEE">
        <w:trPr>
          <w:cantSplit/>
          <w:tblHeader/>
        </w:trPr>
        <w:tc>
          <w:tcPr>
            <w:tcW w:w="2430" w:type="dxa"/>
          </w:tcPr>
          <w:p w14:paraId="35B811FC" w14:textId="654524F8" w:rsidR="00F61603" w:rsidRPr="00CA0C3C" w:rsidRDefault="00F61603" w:rsidP="003738BD">
            <w:pPr>
              <w:pStyle w:val="Caption"/>
            </w:pPr>
            <w:r>
              <w:t>Jaw angle, °</w:t>
            </w:r>
          </w:p>
        </w:tc>
        <w:tc>
          <w:tcPr>
            <w:tcW w:w="1238" w:type="dxa"/>
            <w:vAlign w:val="bottom"/>
          </w:tcPr>
          <w:p w14:paraId="7196C2E4" w14:textId="2FE46680" w:rsidR="00F61603" w:rsidRPr="00CA0C3C" w:rsidRDefault="00F61603" w:rsidP="003738BD">
            <w:pPr>
              <w:pStyle w:val="Caption"/>
            </w:pPr>
            <w:r>
              <w:t xml:space="preserve">128 </w:t>
            </w:r>
            <w:r w:rsidRPr="00CA0C3C">
              <w:t>±</w:t>
            </w:r>
            <w:r>
              <w:t xml:space="preserve"> 9</w:t>
            </w:r>
          </w:p>
        </w:tc>
        <w:tc>
          <w:tcPr>
            <w:tcW w:w="396" w:type="dxa"/>
            <w:vAlign w:val="bottom"/>
          </w:tcPr>
          <w:p w14:paraId="3FBF9692" w14:textId="5B3A0693" w:rsidR="00F61603" w:rsidRPr="00CA0C3C" w:rsidRDefault="00F61603" w:rsidP="003738BD">
            <w:pPr>
              <w:pStyle w:val="Caption"/>
            </w:pPr>
            <w:r>
              <w:t>AB</w:t>
            </w:r>
          </w:p>
        </w:tc>
        <w:tc>
          <w:tcPr>
            <w:tcW w:w="1235" w:type="dxa"/>
            <w:shd w:val="clear" w:color="auto" w:fill="auto"/>
            <w:vAlign w:val="bottom"/>
          </w:tcPr>
          <w:p w14:paraId="34002EB0" w14:textId="44D7B646" w:rsidR="00F61603" w:rsidRPr="00CA0C3C" w:rsidRDefault="00F61603" w:rsidP="003738BD">
            <w:pPr>
              <w:pStyle w:val="Caption"/>
            </w:pPr>
            <w:r>
              <w:t xml:space="preserve">134 </w:t>
            </w:r>
            <w:r w:rsidRPr="00CA0C3C">
              <w:t>±</w:t>
            </w:r>
            <w:r>
              <w:t xml:space="preserve"> 11</w:t>
            </w:r>
          </w:p>
        </w:tc>
        <w:tc>
          <w:tcPr>
            <w:tcW w:w="394" w:type="dxa"/>
            <w:shd w:val="clear" w:color="auto" w:fill="auto"/>
            <w:vAlign w:val="bottom"/>
          </w:tcPr>
          <w:p w14:paraId="060BF301" w14:textId="20E46039" w:rsidR="00F61603" w:rsidRPr="00CA0C3C" w:rsidRDefault="00F61603" w:rsidP="003738BD">
            <w:pPr>
              <w:pStyle w:val="Caption"/>
            </w:pPr>
            <w:r>
              <w:t>B</w:t>
            </w:r>
          </w:p>
        </w:tc>
        <w:tc>
          <w:tcPr>
            <w:tcW w:w="1232" w:type="dxa"/>
            <w:shd w:val="clear" w:color="auto" w:fill="auto"/>
            <w:vAlign w:val="bottom"/>
          </w:tcPr>
          <w:p w14:paraId="13761168" w14:textId="02124B6C" w:rsidR="00F61603" w:rsidRPr="00CA0C3C" w:rsidRDefault="00F61603" w:rsidP="003738BD">
            <w:pPr>
              <w:pStyle w:val="Caption"/>
            </w:pPr>
            <w:r>
              <w:t xml:space="preserve">125 </w:t>
            </w:r>
            <w:r w:rsidRPr="00CA0C3C">
              <w:t>±</w:t>
            </w:r>
            <w:r>
              <w:t xml:space="preserve"> 8</w:t>
            </w:r>
          </w:p>
        </w:tc>
        <w:tc>
          <w:tcPr>
            <w:tcW w:w="396" w:type="dxa"/>
            <w:shd w:val="clear" w:color="auto" w:fill="auto"/>
            <w:vAlign w:val="bottom"/>
          </w:tcPr>
          <w:p w14:paraId="3386846B" w14:textId="0CF1FDB8" w:rsidR="00F61603" w:rsidRPr="00CA0C3C" w:rsidRDefault="00F61603" w:rsidP="003738BD">
            <w:pPr>
              <w:pStyle w:val="Caption"/>
            </w:pPr>
            <w:r>
              <w:t>A</w:t>
            </w:r>
          </w:p>
        </w:tc>
        <w:tc>
          <w:tcPr>
            <w:tcW w:w="1417" w:type="dxa"/>
            <w:shd w:val="clear" w:color="auto" w:fill="auto"/>
            <w:vAlign w:val="bottom"/>
          </w:tcPr>
          <w:p w14:paraId="4A92DB35" w14:textId="28CFF63D" w:rsidR="00F61603" w:rsidRPr="00CA0C3C" w:rsidRDefault="00F61603" w:rsidP="003738BD">
            <w:pPr>
              <w:pStyle w:val="Caption"/>
            </w:pPr>
            <w:r>
              <w:t xml:space="preserve">135 </w:t>
            </w:r>
            <w:r w:rsidRPr="00CA0C3C">
              <w:t>±</w:t>
            </w:r>
            <w:r>
              <w:t xml:space="preserve"> 11</w:t>
            </w:r>
          </w:p>
        </w:tc>
        <w:tc>
          <w:tcPr>
            <w:tcW w:w="358" w:type="dxa"/>
            <w:shd w:val="clear" w:color="auto" w:fill="auto"/>
            <w:vAlign w:val="bottom"/>
          </w:tcPr>
          <w:p w14:paraId="7EF04E07" w14:textId="287C33BF" w:rsidR="00F61603" w:rsidRPr="00CA0C3C" w:rsidRDefault="00BA66DF" w:rsidP="003738BD">
            <w:pPr>
              <w:pStyle w:val="Caption"/>
            </w:pPr>
            <w:r>
              <w:t>B</w:t>
            </w:r>
          </w:p>
        </w:tc>
      </w:tr>
      <w:tr w:rsidR="00633F42" w:rsidRPr="00CA0C3C" w14:paraId="2BF502E6" w14:textId="3E217D24" w:rsidTr="003B5EEE">
        <w:trPr>
          <w:cantSplit/>
          <w:tblHeader/>
        </w:trPr>
        <w:tc>
          <w:tcPr>
            <w:tcW w:w="2430" w:type="dxa"/>
          </w:tcPr>
          <w:p w14:paraId="6B73204F" w14:textId="2B64519F" w:rsidR="00123B7E" w:rsidRPr="00CA0C3C" w:rsidRDefault="00123B7E" w:rsidP="003738BD">
            <w:pPr>
              <w:pStyle w:val="Caption"/>
            </w:pPr>
            <w:r w:rsidRPr="00CA0C3C">
              <w:t>Eye deformity</w:t>
            </w:r>
            <w:r w:rsidRPr="00C37A19">
              <w:rPr>
                <w:vertAlign w:val="superscript"/>
              </w:rPr>
              <w:t>*</w:t>
            </w:r>
          </w:p>
        </w:tc>
        <w:tc>
          <w:tcPr>
            <w:tcW w:w="1238" w:type="dxa"/>
            <w:vAlign w:val="bottom"/>
          </w:tcPr>
          <w:p w14:paraId="3AAB75EE" w14:textId="0C1A5AF2" w:rsidR="00123B7E" w:rsidRPr="00FF581B" w:rsidRDefault="00FF581B" w:rsidP="003738BD">
            <w:pPr>
              <w:pStyle w:val="Caption"/>
            </w:pPr>
            <w:r>
              <w:t>6.5%</w:t>
            </w:r>
          </w:p>
        </w:tc>
        <w:tc>
          <w:tcPr>
            <w:tcW w:w="396" w:type="dxa"/>
            <w:vAlign w:val="bottom"/>
          </w:tcPr>
          <w:p w14:paraId="1FD49640" w14:textId="05352E7E" w:rsidR="00123B7E" w:rsidRPr="00CA0C3C" w:rsidRDefault="00123B7E" w:rsidP="003738BD">
            <w:pPr>
              <w:pStyle w:val="Caption"/>
            </w:pPr>
            <w:r w:rsidRPr="00CA0C3C">
              <w:t>A</w:t>
            </w:r>
          </w:p>
        </w:tc>
        <w:tc>
          <w:tcPr>
            <w:tcW w:w="1235" w:type="dxa"/>
            <w:shd w:val="clear" w:color="auto" w:fill="auto"/>
            <w:vAlign w:val="bottom"/>
          </w:tcPr>
          <w:p w14:paraId="5ED7EF6B" w14:textId="40BBFD78" w:rsidR="00123B7E" w:rsidRPr="00FF581B" w:rsidRDefault="00FF581B" w:rsidP="003738BD">
            <w:pPr>
              <w:pStyle w:val="Caption"/>
            </w:pPr>
            <w:r w:rsidRPr="00FF581B">
              <w:t>17%</w:t>
            </w:r>
          </w:p>
        </w:tc>
        <w:tc>
          <w:tcPr>
            <w:tcW w:w="394" w:type="dxa"/>
            <w:shd w:val="clear" w:color="auto" w:fill="auto"/>
            <w:vAlign w:val="bottom"/>
          </w:tcPr>
          <w:p w14:paraId="00983294" w14:textId="509560BE" w:rsidR="00123B7E" w:rsidRPr="00FF581B" w:rsidRDefault="00FF581B" w:rsidP="003738BD">
            <w:pPr>
              <w:pStyle w:val="Caption"/>
            </w:pPr>
            <w:r w:rsidRPr="00FF581B">
              <w:t>A</w:t>
            </w:r>
          </w:p>
        </w:tc>
        <w:tc>
          <w:tcPr>
            <w:tcW w:w="1232" w:type="dxa"/>
            <w:shd w:val="clear" w:color="auto" w:fill="auto"/>
            <w:vAlign w:val="bottom"/>
          </w:tcPr>
          <w:p w14:paraId="1D08D269" w14:textId="3B905426" w:rsidR="00123B7E" w:rsidRPr="00FF581B" w:rsidRDefault="00FF581B" w:rsidP="003738BD">
            <w:pPr>
              <w:pStyle w:val="Caption"/>
            </w:pPr>
            <w:r w:rsidRPr="00FF581B">
              <w:t>6.6%</w:t>
            </w:r>
          </w:p>
        </w:tc>
        <w:tc>
          <w:tcPr>
            <w:tcW w:w="396" w:type="dxa"/>
            <w:shd w:val="clear" w:color="auto" w:fill="auto"/>
            <w:vAlign w:val="bottom"/>
          </w:tcPr>
          <w:p w14:paraId="0BCE1D96" w14:textId="335AC155" w:rsidR="00123B7E" w:rsidRPr="00FF581B" w:rsidRDefault="00FF581B" w:rsidP="003738BD">
            <w:pPr>
              <w:pStyle w:val="Caption"/>
            </w:pPr>
            <w:r>
              <w:t>A</w:t>
            </w:r>
          </w:p>
        </w:tc>
        <w:tc>
          <w:tcPr>
            <w:tcW w:w="1417" w:type="dxa"/>
            <w:shd w:val="clear" w:color="auto" w:fill="auto"/>
            <w:vAlign w:val="bottom"/>
          </w:tcPr>
          <w:p w14:paraId="767CC741" w14:textId="5D9D54DE" w:rsidR="00123B7E" w:rsidRPr="00FF581B" w:rsidRDefault="00FF581B" w:rsidP="003738BD">
            <w:pPr>
              <w:pStyle w:val="Caption"/>
              <w:rPr>
                <w:b/>
                <w:bCs/>
              </w:rPr>
            </w:pPr>
            <w:r>
              <w:t>20</w:t>
            </w:r>
            <w:r w:rsidR="00123B7E" w:rsidRPr="00FF581B">
              <w:t>%</w:t>
            </w:r>
          </w:p>
        </w:tc>
        <w:tc>
          <w:tcPr>
            <w:tcW w:w="358" w:type="dxa"/>
            <w:shd w:val="clear" w:color="auto" w:fill="auto"/>
            <w:vAlign w:val="bottom"/>
          </w:tcPr>
          <w:p w14:paraId="25CAA3CC" w14:textId="0DB376D8" w:rsidR="00123B7E" w:rsidRPr="00FF581B" w:rsidRDefault="00FF581B" w:rsidP="003738BD">
            <w:pPr>
              <w:pStyle w:val="Caption"/>
            </w:pPr>
            <w:r w:rsidRPr="00FF581B">
              <w:t>A</w:t>
            </w:r>
          </w:p>
        </w:tc>
      </w:tr>
      <w:tr w:rsidR="00633F42" w:rsidRPr="00CA0C3C" w14:paraId="39B108DC" w14:textId="69FA9B27" w:rsidTr="003B5EEE">
        <w:trPr>
          <w:cantSplit/>
          <w:tblHeader/>
        </w:trPr>
        <w:tc>
          <w:tcPr>
            <w:tcW w:w="2430" w:type="dxa"/>
          </w:tcPr>
          <w:p w14:paraId="717CF5D0" w14:textId="4CFA5FCD" w:rsidR="00123B7E" w:rsidRPr="00CA0C3C" w:rsidRDefault="00A535C8" w:rsidP="003738BD">
            <w:pPr>
              <w:pStyle w:val="Caption"/>
            </w:pPr>
            <w:r>
              <w:t>F</w:t>
            </w:r>
            <w:r w:rsidR="00123B7E" w:rsidRPr="00CA0C3C">
              <w:t>acial deformity</w:t>
            </w:r>
            <w:r w:rsidR="00123B7E" w:rsidRPr="00C37A19">
              <w:rPr>
                <w:vertAlign w:val="superscript"/>
              </w:rPr>
              <w:t>*</w:t>
            </w:r>
          </w:p>
        </w:tc>
        <w:tc>
          <w:tcPr>
            <w:tcW w:w="1238" w:type="dxa"/>
            <w:vAlign w:val="bottom"/>
          </w:tcPr>
          <w:p w14:paraId="61EF189B" w14:textId="320AF961" w:rsidR="00123B7E" w:rsidRPr="00CA0C3C" w:rsidRDefault="00123B7E" w:rsidP="003738BD">
            <w:pPr>
              <w:pStyle w:val="Caption"/>
              <w:rPr>
                <w:b/>
                <w:bCs/>
              </w:rPr>
            </w:pPr>
            <w:r w:rsidRPr="00CA0C3C">
              <w:t>0%</w:t>
            </w:r>
          </w:p>
        </w:tc>
        <w:tc>
          <w:tcPr>
            <w:tcW w:w="396" w:type="dxa"/>
            <w:vAlign w:val="bottom"/>
          </w:tcPr>
          <w:p w14:paraId="21155D7F" w14:textId="3CCFDDF5" w:rsidR="00123B7E" w:rsidRPr="00CA0C3C" w:rsidRDefault="00123B7E" w:rsidP="003738BD">
            <w:pPr>
              <w:pStyle w:val="Caption"/>
            </w:pPr>
            <w:r w:rsidRPr="00CA0C3C">
              <w:t>A</w:t>
            </w:r>
          </w:p>
        </w:tc>
        <w:tc>
          <w:tcPr>
            <w:tcW w:w="1235" w:type="dxa"/>
            <w:shd w:val="clear" w:color="auto" w:fill="auto"/>
            <w:vAlign w:val="bottom"/>
          </w:tcPr>
          <w:p w14:paraId="2C8FEFD1" w14:textId="7BFBB19A" w:rsidR="00123B7E" w:rsidRPr="00CA0C3C" w:rsidRDefault="00123B7E" w:rsidP="003738BD">
            <w:pPr>
              <w:pStyle w:val="Caption"/>
              <w:rPr>
                <w:b/>
                <w:bCs/>
              </w:rPr>
            </w:pPr>
            <w:r w:rsidRPr="00CA0C3C">
              <w:t>10%</w:t>
            </w:r>
          </w:p>
        </w:tc>
        <w:tc>
          <w:tcPr>
            <w:tcW w:w="394" w:type="dxa"/>
            <w:shd w:val="clear" w:color="auto" w:fill="auto"/>
            <w:vAlign w:val="bottom"/>
          </w:tcPr>
          <w:p w14:paraId="4377BEE4" w14:textId="71BB506F" w:rsidR="00123B7E" w:rsidRPr="00CA0C3C" w:rsidRDefault="00123B7E" w:rsidP="003738BD">
            <w:pPr>
              <w:pStyle w:val="Caption"/>
            </w:pPr>
            <w:r w:rsidRPr="00CA0C3C">
              <w:t>A</w:t>
            </w:r>
          </w:p>
        </w:tc>
        <w:tc>
          <w:tcPr>
            <w:tcW w:w="1232" w:type="dxa"/>
            <w:shd w:val="clear" w:color="auto" w:fill="auto"/>
            <w:vAlign w:val="bottom"/>
          </w:tcPr>
          <w:p w14:paraId="28EFE1EB" w14:textId="2F0C18A5" w:rsidR="00123B7E" w:rsidRPr="00CA0C3C" w:rsidRDefault="00123B7E" w:rsidP="003738BD">
            <w:pPr>
              <w:pStyle w:val="Caption"/>
              <w:rPr>
                <w:b/>
                <w:bCs/>
              </w:rPr>
            </w:pPr>
            <w:r w:rsidRPr="00CA0C3C">
              <w:t>10%</w:t>
            </w:r>
          </w:p>
        </w:tc>
        <w:tc>
          <w:tcPr>
            <w:tcW w:w="396" w:type="dxa"/>
            <w:shd w:val="clear" w:color="auto" w:fill="auto"/>
            <w:vAlign w:val="bottom"/>
          </w:tcPr>
          <w:p w14:paraId="456EBC8A" w14:textId="3A09A3B1" w:rsidR="00123B7E" w:rsidRPr="00CA0C3C" w:rsidRDefault="00123B7E" w:rsidP="003738BD">
            <w:pPr>
              <w:pStyle w:val="Caption"/>
            </w:pPr>
            <w:r w:rsidRPr="00CA0C3C">
              <w:t>A</w:t>
            </w:r>
          </w:p>
        </w:tc>
        <w:tc>
          <w:tcPr>
            <w:tcW w:w="1417" w:type="dxa"/>
            <w:shd w:val="clear" w:color="auto" w:fill="FBE4D5" w:themeFill="accent2" w:themeFillTint="33"/>
            <w:vAlign w:val="bottom"/>
          </w:tcPr>
          <w:p w14:paraId="15BAC8AB" w14:textId="582A88FB" w:rsidR="00123B7E" w:rsidRPr="00CA0C3C" w:rsidRDefault="00123B7E" w:rsidP="003738BD">
            <w:pPr>
              <w:pStyle w:val="Caption"/>
              <w:rPr>
                <w:b/>
                <w:bCs/>
              </w:rPr>
            </w:pPr>
            <w:r w:rsidRPr="00CA0C3C">
              <w:t>47%</w:t>
            </w:r>
          </w:p>
        </w:tc>
        <w:tc>
          <w:tcPr>
            <w:tcW w:w="358" w:type="dxa"/>
            <w:shd w:val="clear" w:color="auto" w:fill="FBE4D5" w:themeFill="accent2" w:themeFillTint="33"/>
            <w:vAlign w:val="bottom"/>
          </w:tcPr>
          <w:p w14:paraId="4E1F2366" w14:textId="79EAE447" w:rsidR="00123B7E" w:rsidRPr="00BA66DF" w:rsidRDefault="00BA66DF" w:rsidP="003738BD">
            <w:pPr>
              <w:pStyle w:val="Caption"/>
            </w:pPr>
            <w:r w:rsidRPr="00BA66DF">
              <w:t>B</w:t>
            </w:r>
          </w:p>
        </w:tc>
      </w:tr>
      <w:tr w:rsidR="00633F42" w:rsidRPr="00CA0C3C" w14:paraId="565DC586" w14:textId="1B9DE00A" w:rsidTr="003B5EEE">
        <w:trPr>
          <w:cantSplit/>
          <w:tblHeader/>
        </w:trPr>
        <w:tc>
          <w:tcPr>
            <w:tcW w:w="2430" w:type="dxa"/>
          </w:tcPr>
          <w:p w14:paraId="57ADB75D" w14:textId="517CEE31" w:rsidR="00123B7E" w:rsidRPr="00CA0C3C" w:rsidRDefault="00123B7E" w:rsidP="003738BD">
            <w:pPr>
              <w:pStyle w:val="Caption"/>
            </w:pPr>
            <w:proofErr w:type="spellStart"/>
            <w:r w:rsidRPr="00CA0C3C">
              <w:t>Finfold</w:t>
            </w:r>
            <w:proofErr w:type="spellEnd"/>
            <w:r>
              <w:t>, µm</w:t>
            </w:r>
            <w:r w:rsidRPr="002E273D">
              <w:rPr>
                <w:vertAlign w:val="superscript"/>
              </w:rPr>
              <w:t>2</w:t>
            </w:r>
          </w:p>
        </w:tc>
        <w:tc>
          <w:tcPr>
            <w:tcW w:w="1238" w:type="dxa"/>
            <w:vAlign w:val="bottom"/>
          </w:tcPr>
          <w:p w14:paraId="3E6043A7" w14:textId="1A80F556" w:rsidR="00123B7E" w:rsidRPr="00CA0C3C" w:rsidRDefault="00123B7E" w:rsidP="003738BD">
            <w:pPr>
              <w:pStyle w:val="Caption"/>
              <w:rPr>
                <w:b/>
                <w:bCs/>
              </w:rPr>
            </w:pPr>
            <w:r w:rsidRPr="00CA0C3C">
              <w:t>1210 ± 426</w:t>
            </w:r>
          </w:p>
        </w:tc>
        <w:tc>
          <w:tcPr>
            <w:tcW w:w="396" w:type="dxa"/>
            <w:vAlign w:val="bottom"/>
          </w:tcPr>
          <w:p w14:paraId="4FED34E9" w14:textId="6050B490" w:rsidR="00123B7E" w:rsidRPr="00CA0C3C" w:rsidRDefault="00123B7E" w:rsidP="003738BD">
            <w:pPr>
              <w:pStyle w:val="Caption"/>
              <w:rPr>
                <w:b/>
                <w:bCs/>
              </w:rPr>
            </w:pPr>
            <w:r w:rsidRPr="00CA0C3C">
              <w:t>AB</w:t>
            </w:r>
          </w:p>
        </w:tc>
        <w:tc>
          <w:tcPr>
            <w:tcW w:w="1235" w:type="dxa"/>
            <w:shd w:val="clear" w:color="auto" w:fill="auto"/>
            <w:vAlign w:val="bottom"/>
          </w:tcPr>
          <w:p w14:paraId="0E10217B" w14:textId="132BEDBA" w:rsidR="00123B7E" w:rsidRPr="00CA0C3C" w:rsidRDefault="00123B7E" w:rsidP="003738BD">
            <w:pPr>
              <w:pStyle w:val="Caption"/>
              <w:rPr>
                <w:b/>
                <w:bCs/>
              </w:rPr>
            </w:pPr>
            <w:r w:rsidRPr="00CA0C3C">
              <w:t>1310 ± 465</w:t>
            </w:r>
          </w:p>
        </w:tc>
        <w:tc>
          <w:tcPr>
            <w:tcW w:w="394" w:type="dxa"/>
            <w:shd w:val="clear" w:color="auto" w:fill="auto"/>
            <w:vAlign w:val="bottom"/>
          </w:tcPr>
          <w:p w14:paraId="17BE3810" w14:textId="174BC440" w:rsidR="00123B7E" w:rsidRPr="00CA0C3C" w:rsidRDefault="00123B7E" w:rsidP="003738BD">
            <w:pPr>
              <w:pStyle w:val="Caption"/>
            </w:pPr>
            <w:r w:rsidRPr="00CA0C3C">
              <w:t>A</w:t>
            </w:r>
          </w:p>
        </w:tc>
        <w:tc>
          <w:tcPr>
            <w:tcW w:w="1232" w:type="dxa"/>
            <w:shd w:val="clear" w:color="auto" w:fill="auto"/>
            <w:vAlign w:val="bottom"/>
          </w:tcPr>
          <w:p w14:paraId="1BE12DEC" w14:textId="50B49042" w:rsidR="00123B7E" w:rsidRPr="00CA0C3C" w:rsidRDefault="00123B7E" w:rsidP="003738BD">
            <w:pPr>
              <w:pStyle w:val="Caption"/>
              <w:rPr>
                <w:b/>
                <w:bCs/>
              </w:rPr>
            </w:pPr>
            <w:r w:rsidRPr="00CA0C3C">
              <w:t>1190 ± 519</w:t>
            </w:r>
          </w:p>
        </w:tc>
        <w:tc>
          <w:tcPr>
            <w:tcW w:w="396" w:type="dxa"/>
            <w:shd w:val="clear" w:color="auto" w:fill="auto"/>
            <w:vAlign w:val="bottom"/>
          </w:tcPr>
          <w:p w14:paraId="777E5C44" w14:textId="3A0F18FB" w:rsidR="00123B7E" w:rsidRPr="00CA0C3C" w:rsidRDefault="00123B7E" w:rsidP="003738BD">
            <w:pPr>
              <w:pStyle w:val="Caption"/>
              <w:rPr>
                <w:b/>
                <w:bCs/>
              </w:rPr>
            </w:pPr>
            <w:r w:rsidRPr="00CA0C3C">
              <w:t>AB</w:t>
            </w:r>
          </w:p>
        </w:tc>
        <w:tc>
          <w:tcPr>
            <w:tcW w:w="1417" w:type="dxa"/>
            <w:shd w:val="clear" w:color="auto" w:fill="auto"/>
            <w:vAlign w:val="bottom"/>
          </w:tcPr>
          <w:p w14:paraId="28AB8017" w14:textId="703E2953" w:rsidR="00123B7E" w:rsidRPr="00CA0C3C" w:rsidRDefault="00123B7E" w:rsidP="003738BD">
            <w:pPr>
              <w:pStyle w:val="Caption"/>
              <w:rPr>
                <w:b/>
                <w:bCs/>
              </w:rPr>
            </w:pPr>
            <w:r w:rsidRPr="00CA0C3C">
              <w:t>912 ± 619</w:t>
            </w:r>
          </w:p>
        </w:tc>
        <w:tc>
          <w:tcPr>
            <w:tcW w:w="358" w:type="dxa"/>
            <w:shd w:val="clear" w:color="auto" w:fill="auto"/>
            <w:vAlign w:val="bottom"/>
          </w:tcPr>
          <w:p w14:paraId="12A8AD43" w14:textId="1BC454AF" w:rsidR="00123B7E" w:rsidRPr="00CA0C3C" w:rsidRDefault="00123B7E" w:rsidP="003738BD">
            <w:pPr>
              <w:pStyle w:val="Caption"/>
            </w:pPr>
            <w:r w:rsidRPr="00CA0C3C">
              <w:t>B</w:t>
            </w:r>
          </w:p>
        </w:tc>
      </w:tr>
      <w:tr w:rsidR="00633F42" w:rsidRPr="00CA0C3C" w14:paraId="74A7CB61" w14:textId="6C0B9DB5" w:rsidTr="003B5EEE">
        <w:trPr>
          <w:cantSplit/>
          <w:tblHeader/>
        </w:trPr>
        <w:tc>
          <w:tcPr>
            <w:tcW w:w="2430" w:type="dxa"/>
          </w:tcPr>
          <w:p w14:paraId="666F9758" w14:textId="602229AB" w:rsidR="00123B7E" w:rsidRPr="00CA0C3C" w:rsidRDefault="005075EB" w:rsidP="003738BD">
            <w:pPr>
              <w:pStyle w:val="Caption"/>
            </w:pPr>
            <w:r>
              <w:t xml:space="preserve">Standard </w:t>
            </w:r>
            <w:r w:rsidR="00123B7E" w:rsidRPr="00CA0C3C">
              <w:t>Length</w:t>
            </w:r>
            <w:r w:rsidR="00123B7E">
              <w:t>, µm</w:t>
            </w:r>
          </w:p>
        </w:tc>
        <w:tc>
          <w:tcPr>
            <w:tcW w:w="1238" w:type="dxa"/>
            <w:vAlign w:val="bottom"/>
          </w:tcPr>
          <w:p w14:paraId="620DF9DC" w14:textId="55F1770B" w:rsidR="00123B7E" w:rsidRPr="00CA0C3C" w:rsidRDefault="00123B7E" w:rsidP="003738BD">
            <w:pPr>
              <w:pStyle w:val="Caption"/>
              <w:rPr>
                <w:b/>
                <w:bCs/>
              </w:rPr>
            </w:pPr>
            <w:r w:rsidRPr="00CA0C3C">
              <w:t>1160 ± 58</w:t>
            </w:r>
          </w:p>
        </w:tc>
        <w:tc>
          <w:tcPr>
            <w:tcW w:w="396" w:type="dxa"/>
            <w:vAlign w:val="bottom"/>
          </w:tcPr>
          <w:p w14:paraId="407B1FFA" w14:textId="2B70C70D" w:rsidR="00123B7E" w:rsidRPr="00CA0C3C" w:rsidRDefault="00123B7E" w:rsidP="003738BD">
            <w:pPr>
              <w:pStyle w:val="Caption"/>
            </w:pPr>
            <w:r w:rsidRPr="00CA0C3C">
              <w:t>A</w:t>
            </w:r>
          </w:p>
        </w:tc>
        <w:tc>
          <w:tcPr>
            <w:tcW w:w="1235" w:type="dxa"/>
            <w:shd w:val="clear" w:color="auto" w:fill="FBE4D5" w:themeFill="accent2" w:themeFillTint="33"/>
            <w:vAlign w:val="bottom"/>
          </w:tcPr>
          <w:p w14:paraId="4D376688" w14:textId="064A7D6F" w:rsidR="00123B7E" w:rsidRPr="00CA0C3C" w:rsidRDefault="00123B7E" w:rsidP="003738BD">
            <w:pPr>
              <w:pStyle w:val="Caption"/>
              <w:rPr>
                <w:b/>
                <w:bCs/>
              </w:rPr>
            </w:pPr>
            <w:r w:rsidRPr="00CA0C3C">
              <w:t>1090 ± 119</w:t>
            </w:r>
          </w:p>
        </w:tc>
        <w:tc>
          <w:tcPr>
            <w:tcW w:w="394" w:type="dxa"/>
            <w:shd w:val="clear" w:color="auto" w:fill="FBE4D5" w:themeFill="accent2" w:themeFillTint="33"/>
            <w:vAlign w:val="bottom"/>
          </w:tcPr>
          <w:p w14:paraId="0C0CB241" w14:textId="3FD9EE3E" w:rsidR="00123B7E" w:rsidRPr="00CA0C3C" w:rsidRDefault="00123B7E" w:rsidP="003738BD">
            <w:pPr>
              <w:pStyle w:val="Caption"/>
            </w:pPr>
            <w:r w:rsidRPr="00CA0C3C">
              <w:t>B</w:t>
            </w:r>
          </w:p>
        </w:tc>
        <w:tc>
          <w:tcPr>
            <w:tcW w:w="1232" w:type="dxa"/>
            <w:shd w:val="clear" w:color="auto" w:fill="auto"/>
            <w:vAlign w:val="bottom"/>
          </w:tcPr>
          <w:p w14:paraId="616541AD" w14:textId="615122D4" w:rsidR="00123B7E" w:rsidRPr="00CA0C3C" w:rsidRDefault="00123B7E" w:rsidP="003738BD">
            <w:pPr>
              <w:pStyle w:val="Caption"/>
              <w:rPr>
                <w:b/>
                <w:bCs/>
              </w:rPr>
            </w:pPr>
            <w:r w:rsidRPr="00CA0C3C">
              <w:t>1130 ± 145</w:t>
            </w:r>
          </w:p>
        </w:tc>
        <w:tc>
          <w:tcPr>
            <w:tcW w:w="396" w:type="dxa"/>
            <w:shd w:val="clear" w:color="auto" w:fill="auto"/>
            <w:vAlign w:val="bottom"/>
          </w:tcPr>
          <w:p w14:paraId="23378988" w14:textId="00B212A2" w:rsidR="00123B7E" w:rsidRPr="00CA0C3C" w:rsidRDefault="00123B7E" w:rsidP="003738BD">
            <w:pPr>
              <w:pStyle w:val="Caption"/>
            </w:pPr>
            <w:r w:rsidRPr="00CA0C3C">
              <w:t>A</w:t>
            </w:r>
          </w:p>
        </w:tc>
        <w:tc>
          <w:tcPr>
            <w:tcW w:w="1417" w:type="dxa"/>
            <w:shd w:val="clear" w:color="auto" w:fill="FFC5C5"/>
            <w:vAlign w:val="bottom"/>
          </w:tcPr>
          <w:p w14:paraId="049574A0" w14:textId="674DEA36" w:rsidR="00123B7E" w:rsidRPr="00CA0C3C" w:rsidRDefault="00123B7E" w:rsidP="003738BD">
            <w:pPr>
              <w:pStyle w:val="Caption"/>
              <w:rPr>
                <w:b/>
                <w:bCs/>
              </w:rPr>
            </w:pPr>
            <w:r w:rsidRPr="00CA0C3C">
              <w:t>1030 ± 112</w:t>
            </w:r>
          </w:p>
        </w:tc>
        <w:tc>
          <w:tcPr>
            <w:tcW w:w="358" w:type="dxa"/>
            <w:shd w:val="clear" w:color="auto" w:fill="FFC5C5"/>
            <w:vAlign w:val="bottom"/>
          </w:tcPr>
          <w:p w14:paraId="14AE15B4" w14:textId="7AFA08D6" w:rsidR="00123B7E" w:rsidRPr="00BA66DF" w:rsidRDefault="00BA66DF" w:rsidP="003738BD">
            <w:pPr>
              <w:pStyle w:val="Caption"/>
            </w:pPr>
            <w:r w:rsidRPr="00BA66DF">
              <w:t>C</w:t>
            </w:r>
          </w:p>
        </w:tc>
      </w:tr>
      <w:tr w:rsidR="00633F42" w:rsidRPr="00CA0C3C" w14:paraId="02F8FE9E" w14:textId="7583520F" w:rsidTr="003B5EEE">
        <w:trPr>
          <w:cantSplit/>
          <w:tblHeader/>
        </w:trPr>
        <w:tc>
          <w:tcPr>
            <w:tcW w:w="2430" w:type="dxa"/>
          </w:tcPr>
          <w:p w14:paraId="64323D59" w14:textId="7BA774FC" w:rsidR="00123B7E" w:rsidRPr="00CA0C3C" w:rsidRDefault="00123B7E" w:rsidP="003738BD">
            <w:pPr>
              <w:pStyle w:val="Caption"/>
            </w:pPr>
            <w:r w:rsidRPr="00CA0C3C">
              <w:t>Yolk sac edema</w:t>
            </w:r>
            <w:r>
              <w:t>, %</w:t>
            </w:r>
          </w:p>
        </w:tc>
        <w:tc>
          <w:tcPr>
            <w:tcW w:w="1238" w:type="dxa"/>
            <w:vAlign w:val="bottom"/>
          </w:tcPr>
          <w:p w14:paraId="76687BEF" w14:textId="5F41E9C8" w:rsidR="00123B7E" w:rsidRPr="00CA0C3C" w:rsidRDefault="00123B7E" w:rsidP="003738BD">
            <w:pPr>
              <w:pStyle w:val="Caption"/>
              <w:rPr>
                <w:b/>
                <w:bCs/>
              </w:rPr>
            </w:pPr>
            <w:r w:rsidRPr="00CA0C3C">
              <w:t>19 ± 7</w:t>
            </w:r>
          </w:p>
        </w:tc>
        <w:tc>
          <w:tcPr>
            <w:tcW w:w="396" w:type="dxa"/>
            <w:vAlign w:val="bottom"/>
          </w:tcPr>
          <w:p w14:paraId="1A601D24" w14:textId="26395CD7" w:rsidR="00123B7E" w:rsidRPr="00CA0C3C" w:rsidRDefault="00123B7E" w:rsidP="003738BD">
            <w:pPr>
              <w:pStyle w:val="Caption"/>
            </w:pPr>
            <w:r w:rsidRPr="00CA0C3C">
              <w:t>A</w:t>
            </w:r>
          </w:p>
        </w:tc>
        <w:tc>
          <w:tcPr>
            <w:tcW w:w="1235" w:type="dxa"/>
            <w:shd w:val="clear" w:color="auto" w:fill="auto"/>
            <w:vAlign w:val="bottom"/>
          </w:tcPr>
          <w:p w14:paraId="216782A7" w14:textId="1F4BB890" w:rsidR="00123B7E" w:rsidRPr="00CA0C3C" w:rsidRDefault="00123B7E" w:rsidP="003738BD">
            <w:pPr>
              <w:pStyle w:val="Caption"/>
              <w:rPr>
                <w:b/>
                <w:bCs/>
              </w:rPr>
            </w:pPr>
            <w:r w:rsidRPr="00CA0C3C">
              <w:t>21 ± 6</w:t>
            </w:r>
          </w:p>
        </w:tc>
        <w:tc>
          <w:tcPr>
            <w:tcW w:w="394" w:type="dxa"/>
            <w:shd w:val="clear" w:color="auto" w:fill="auto"/>
            <w:vAlign w:val="bottom"/>
          </w:tcPr>
          <w:p w14:paraId="6870A945" w14:textId="28064160" w:rsidR="00123B7E" w:rsidRPr="00CA0C3C" w:rsidRDefault="00123B7E" w:rsidP="003738BD">
            <w:pPr>
              <w:pStyle w:val="Caption"/>
            </w:pPr>
            <w:r w:rsidRPr="00CA0C3C">
              <w:t>A</w:t>
            </w:r>
          </w:p>
        </w:tc>
        <w:tc>
          <w:tcPr>
            <w:tcW w:w="1232" w:type="dxa"/>
            <w:shd w:val="clear" w:color="auto" w:fill="auto"/>
            <w:vAlign w:val="bottom"/>
          </w:tcPr>
          <w:p w14:paraId="1B0BF9D7" w14:textId="3C5DC35A" w:rsidR="00123B7E" w:rsidRPr="00CA0C3C" w:rsidRDefault="00123B7E" w:rsidP="003738BD">
            <w:pPr>
              <w:pStyle w:val="Caption"/>
              <w:rPr>
                <w:b/>
                <w:bCs/>
              </w:rPr>
            </w:pPr>
            <w:r w:rsidRPr="00CA0C3C">
              <w:t>21 ± 5</w:t>
            </w:r>
          </w:p>
        </w:tc>
        <w:tc>
          <w:tcPr>
            <w:tcW w:w="396" w:type="dxa"/>
            <w:shd w:val="clear" w:color="auto" w:fill="auto"/>
            <w:vAlign w:val="bottom"/>
          </w:tcPr>
          <w:p w14:paraId="3F37CA43" w14:textId="083191CA" w:rsidR="00123B7E" w:rsidRPr="00CA0C3C" w:rsidRDefault="00123B7E" w:rsidP="003738BD">
            <w:pPr>
              <w:pStyle w:val="Caption"/>
            </w:pPr>
            <w:r w:rsidRPr="00CA0C3C">
              <w:t>A</w:t>
            </w:r>
          </w:p>
        </w:tc>
        <w:tc>
          <w:tcPr>
            <w:tcW w:w="1417" w:type="dxa"/>
            <w:shd w:val="clear" w:color="auto" w:fill="auto"/>
            <w:vAlign w:val="bottom"/>
          </w:tcPr>
          <w:p w14:paraId="357C7749" w14:textId="07BECAFE" w:rsidR="00123B7E" w:rsidRPr="00CA0C3C" w:rsidRDefault="00123B7E" w:rsidP="003738BD">
            <w:pPr>
              <w:pStyle w:val="Caption"/>
              <w:rPr>
                <w:b/>
                <w:bCs/>
              </w:rPr>
            </w:pPr>
            <w:r w:rsidRPr="00CA0C3C">
              <w:t>18 ± 6</w:t>
            </w:r>
          </w:p>
        </w:tc>
        <w:tc>
          <w:tcPr>
            <w:tcW w:w="358" w:type="dxa"/>
            <w:shd w:val="clear" w:color="auto" w:fill="auto"/>
            <w:vAlign w:val="bottom"/>
          </w:tcPr>
          <w:p w14:paraId="49F00814" w14:textId="1115F4A6" w:rsidR="00123B7E" w:rsidRPr="00CA0C3C" w:rsidRDefault="00123B7E" w:rsidP="003738BD">
            <w:pPr>
              <w:pStyle w:val="Caption"/>
            </w:pPr>
            <w:r w:rsidRPr="00CA0C3C">
              <w:t>A</w:t>
            </w:r>
          </w:p>
        </w:tc>
      </w:tr>
      <w:tr w:rsidR="00633F42" w:rsidRPr="00CA0C3C" w14:paraId="12840596" w14:textId="1872C035" w:rsidTr="003B5EEE">
        <w:trPr>
          <w:cantSplit/>
          <w:tblHeader/>
        </w:trPr>
        <w:tc>
          <w:tcPr>
            <w:tcW w:w="2430" w:type="dxa"/>
          </w:tcPr>
          <w:p w14:paraId="254CB7BC" w14:textId="3B398187" w:rsidR="00123B7E" w:rsidRPr="00CA0C3C" w:rsidRDefault="00123B7E" w:rsidP="003738BD">
            <w:pPr>
              <w:pStyle w:val="Caption"/>
            </w:pPr>
            <w:r w:rsidRPr="00CA0C3C">
              <w:t>Body axis deformity</w:t>
            </w:r>
            <w:r w:rsidRPr="00C37A19">
              <w:rPr>
                <w:vertAlign w:val="superscript"/>
              </w:rPr>
              <w:t>*</w:t>
            </w:r>
          </w:p>
        </w:tc>
        <w:tc>
          <w:tcPr>
            <w:tcW w:w="1238" w:type="dxa"/>
            <w:vAlign w:val="bottom"/>
          </w:tcPr>
          <w:p w14:paraId="0B3173F4" w14:textId="6319F783" w:rsidR="00123B7E" w:rsidRPr="00CA0C3C" w:rsidRDefault="00123B7E" w:rsidP="003738BD">
            <w:pPr>
              <w:pStyle w:val="Caption"/>
              <w:rPr>
                <w:b/>
                <w:bCs/>
              </w:rPr>
            </w:pPr>
            <w:r w:rsidRPr="00CA0C3C">
              <w:t>3,2%</w:t>
            </w:r>
          </w:p>
        </w:tc>
        <w:tc>
          <w:tcPr>
            <w:tcW w:w="396" w:type="dxa"/>
            <w:vAlign w:val="bottom"/>
          </w:tcPr>
          <w:p w14:paraId="6F1BCB22" w14:textId="3748C23A" w:rsidR="00123B7E" w:rsidRPr="00CA0C3C" w:rsidRDefault="00123B7E" w:rsidP="003738BD">
            <w:pPr>
              <w:pStyle w:val="Caption"/>
            </w:pPr>
            <w:r w:rsidRPr="00CA0C3C">
              <w:t>A</w:t>
            </w:r>
          </w:p>
        </w:tc>
        <w:tc>
          <w:tcPr>
            <w:tcW w:w="1235" w:type="dxa"/>
            <w:shd w:val="clear" w:color="auto" w:fill="FBE4D5" w:themeFill="accent2" w:themeFillTint="33"/>
            <w:vAlign w:val="bottom"/>
          </w:tcPr>
          <w:p w14:paraId="033A1B28" w14:textId="1F638F6A" w:rsidR="00123B7E" w:rsidRPr="00CA0C3C" w:rsidRDefault="00123B7E" w:rsidP="003738BD">
            <w:pPr>
              <w:pStyle w:val="Caption"/>
              <w:rPr>
                <w:b/>
                <w:bCs/>
              </w:rPr>
            </w:pPr>
            <w:r w:rsidRPr="00CA0C3C">
              <w:t>31%</w:t>
            </w:r>
          </w:p>
        </w:tc>
        <w:tc>
          <w:tcPr>
            <w:tcW w:w="394" w:type="dxa"/>
            <w:shd w:val="clear" w:color="auto" w:fill="FBE4D5" w:themeFill="accent2" w:themeFillTint="33"/>
            <w:vAlign w:val="bottom"/>
          </w:tcPr>
          <w:p w14:paraId="2AA1D82D" w14:textId="6D0E81D5" w:rsidR="00123B7E" w:rsidRPr="00CA0C3C" w:rsidRDefault="00123B7E" w:rsidP="003738BD">
            <w:pPr>
              <w:pStyle w:val="Caption"/>
            </w:pPr>
            <w:r w:rsidRPr="00CA0C3C">
              <w:t>B</w:t>
            </w:r>
          </w:p>
        </w:tc>
        <w:tc>
          <w:tcPr>
            <w:tcW w:w="1232" w:type="dxa"/>
            <w:shd w:val="clear" w:color="auto" w:fill="auto"/>
            <w:vAlign w:val="bottom"/>
          </w:tcPr>
          <w:p w14:paraId="673073E4" w14:textId="08C332FD" w:rsidR="00123B7E" w:rsidRPr="00CA0C3C" w:rsidRDefault="00123B7E" w:rsidP="003738BD">
            <w:pPr>
              <w:pStyle w:val="Caption"/>
              <w:rPr>
                <w:b/>
                <w:bCs/>
              </w:rPr>
            </w:pPr>
            <w:r w:rsidRPr="00CA0C3C">
              <w:t>10%</w:t>
            </w:r>
          </w:p>
        </w:tc>
        <w:tc>
          <w:tcPr>
            <w:tcW w:w="396" w:type="dxa"/>
            <w:shd w:val="clear" w:color="auto" w:fill="auto"/>
            <w:vAlign w:val="bottom"/>
          </w:tcPr>
          <w:p w14:paraId="60FB4694" w14:textId="3886DE6E" w:rsidR="00123B7E" w:rsidRPr="00CA0C3C" w:rsidRDefault="00123B7E" w:rsidP="003738BD">
            <w:pPr>
              <w:pStyle w:val="Caption"/>
              <w:rPr>
                <w:b/>
                <w:bCs/>
              </w:rPr>
            </w:pPr>
            <w:r w:rsidRPr="00CA0C3C">
              <w:t>AB</w:t>
            </w:r>
          </w:p>
        </w:tc>
        <w:tc>
          <w:tcPr>
            <w:tcW w:w="1417" w:type="dxa"/>
            <w:shd w:val="clear" w:color="auto" w:fill="FFC5C5"/>
            <w:vAlign w:val="bottom"/>
          </w:tcPr>
          <w:p w14:paraId="48DAF208" w14:textId="3443E37B" w:rsidR="00123B7E" w:rsidRPr="00CA0C3C" w:rsidRDefault="00123B7E" w:rsidP="003738BD">
            <w:pPr>
              <w:pStyle w:val="Caption"/>
              <w:rPr>
                <w:b/>
                <w:bCs/>
              </w:rPr>
            </w:pPr>
            <w:r w:rsidRPr="00CA0C3C">
              <w:t>77%</w:t>
            </w:r>
          </w:p>
        </w:tc>
        <w:tc>
          <w:tcPr>
            <w:tcW w:w="358" w:type="dxa"/>
            <w:shd w:val="clear" w:color="auto" w:fill="FFC5C5"/>
            <w:vAlign w:val="bottom"/>
          </w:tcPr>
          <w:p w14:paraId="05447C09" w14:textId="15F3A451" w:rsidR="00123B7E" w:rsidRPr="00CA0C3C" w:rsidRDefault="00123B7E" w:rsidP="003738BD">
            <w:pPr>
              <w:pStyle w:val="Caption"/>
            </w:pPr>
            <w:r w:rsidRPr="00CA0C3C">
              <w:t>C</w:t>
            </w:r>
          </w:p>
        </w:tc>
      </w:tr>
      <w:tr w:rsidR="00633F42" w:rsidRPr="00CA0C3C" w14:paraId="4DC53FAF" w14:textId="2F572363" w:rsidTr="003B5EEE">
        <w:trPr>
          <w:cantSplit/>
          <w:tblHeader/>
        </w:trPr>
        <w:tc>
          <w:tcPr>
            <w:tcW w:w="2430" w:type="dxa"/>
          </w:tcPr>
          <w:p w14:paraId="6DD6F573" w14:textId="22D851EA" w:rsidR="00123B7E" w:rsidRPr="00CA0C3C" w:rsidRDefault="00123B7E" w:rsidP="003738BD">
            <w:pPr>
              <w:pStyle w:val="Caption"/>
            </w:pPr>
            <w:r w:rsidRPr="00CA0C3C">
              <w:t>Atrial FS</w:t>
            </w:r>
            <w:r>
              <w:t>, %</w:t>
            </w:r>
          </w:p>
        </w:tc>
        <w:tc>
          <w:tcPr>
            <w:tcW w:w="1238" w:type="dxa"/>
            <w:vAlign w:val="bottom"/>
          </w:tcPr>
          <w:p w14:paraId="6A933230" w14:textId="28192BCB" w:rsidR="00123B7E" w:rsidRPr="00CA0C3C" w:rsidRDefault="003B5EEE" w:rsidP="003738BD">
            <w:pPr>
              <w:pStyle w:val="Caption"/>
              <w:rPr>
                <w:b/>
                <w:bCs/>
              </w:rPr>
            </w:pPr>
            <w:r>
              <w:t>20</w:t>
            </w:r>
            <w:r w:rsidR="00123B7E" w:rsidRPr="00CA0C3C">
              <w:t xml:space="preserve"> ± 4</w:t>
            </w:r>
          </w:p>
        </w:tc>
        <w:tc>
          <w:tcPr>
            <w:tcW w:w="396" w:type="dxa"/>
            <w:vAlign w:val="bottom"/>
          </w:tcPr>
          <w:p w14:paraId="558644E3" w14:textId="1D0DDDEF" w:rsidR="00123B7E" w:rsidRPr="00CA0C3C" w:rsidRDefault="00123B7E" w:rsidP="003738BD">
            <w:pPr>
              <w:pStyle w:val="Caption"/>
            </w:pPr>
            <w:r w:rsidRPr="00CA0C3C">
              <w:t>A</w:t>
            </w:r>
          </w:p>
        </w:tc>
        <w:tc>
          <w:tcPr>
            <w:tcW w:w="1235" w:type="dxa"/>
            <w:shd w:val="clear" w:color="auto" w:fill="auto"/>
            <w:vAlign w:val="bottom"/>
          </w:tcPr>
          <w:p w14:paraId="2BF94D8E" w14:textId="7F5E957E" w:rsidR="00123B7E" w:rsidRPr="00CA0C3C" w:rsidRDefault="00123B7E" w:rsidP="003738BD">
            <w:pPr>
              <w:pStyle w:val="Caption"/>
              <w:rPr>
                <w:b/>
                <w:bCs/>
              </w:rPr>
            </w:pPr>
            <w:r w:rsidRPr="00CA0C3C">
              <w:t>19 ± 8</w:t>
            </w:r>
          </w:p>
        </w:tc>
        <w:tc>
          <w:tcPr>
            <w:tcW w:w="394" w:type="dxa"/>
            <w:shd w:val="clear" w:color="auto" w:fill="auto"/>
            <w:vAlign w:val="bottom"/>
          </w:tcPr>
          <w:p w14:paraId="73F9F963" w14:textId="222768EF" w:rsidR="00123B7E" w:rsidRPr="00CA0C3C" w:rsidRDefault="00123B7E" w:rsidP="003738BD">
            <w:pPr>
              <w:pStyle w:val="Caption"/>
            </w:pPr>
            <w:r w:rsidRPr="00CA0C3C">
              <w:t>A</w:t>
            </w:r>
          </w:p>
        </w:tc>
        <w:tc>
          <w:tcPr>
            <w:tcW w:w="1232" w:type="dxa"/>
            <w:shd w:val="clear" w:color="auto" w:fill="auto"/>
            <w:vAlign w:val="bottom"/>
          </w:tcPr>
          <w:p w14:paraId="16210C91" w14:textId="2283FBC0" w:rsidR="00123B7E" w:rsidRPr="00CA0C3C" w:rsidRDefault="003B5EEE" w:rsidP="003738BD">
            <w:pPr>
              <w:pStyle w:val="Caption"/>
              <w:rPr>
                <w:b/>
                <w:bCs/>
              </w:rPr>
            </w:pPr>
            <w:r>
              <w:t>21</w:t>
            </w:r>
            <w:r w:rsidR="00123B7E" w:rsidRPr="00CA0C3C">
              <w:t xml:space="preserve"> ± </w:t>
            </w:r>
            <w:r>
              <w:t>6</w:t>
            </w:r>
          </w:p>
        </w:tc>
        <w:tc>
          <w:tcPr>
            <w:tcW w:w="396" w:type="dxa"/>
            <w:shd w:val="clear" w:color="auto" w:fill="auto"/>
            <w:vAlign w:val="bottom"/>
          </w:tcPr>
          <w:p w14:paraId="108E370E" w14:textId="33F14AA4" w:rsidR="00123B7E" w:rsidRPr="00CA0C3C" w:rsidRDefault="00123B7E" w:rsidP="003738BD">
            <w:pPr>
              <w:pStyle w:val="Caption"/>
            </w:pPr>
            <w:r w:rsidRPr="00CA0C3C">
              <w:t>A</w:t>
            </w:r>
          </w:p>
        </w:tc>
        <w:tc>
          <w:tcPr>
            <w:tcW w:w="1417" w:type="dxa"/>
            <w:shd w:val="clear" w:color="auto" w:fill="auto"/>
            <w:vAlign w:val="bottom"/>
          </w:tcPr>
          <w:p w14:paraId="0CEBD133" w14:textId="1E8B36E4" w:rsidR="00123B7E" w:rsidRPr="00CA0C3C" w:rsidRDefault="003B5EEE" w:rsidP="003738BD">
            <w:pPr>
              <w:pStyle w:val="Caption"/>
              <w:rPr>
                <w:b/>
                <w:bCs/>
              </w:rPr>
            </w:pPr>
            <w:r>
              <w:t>21</w:t>
            </w:r>
            <w:r w:rsidR="00123B7E" w:rsidRPr="00CA0C3C">
              <w:t xml:space="preserve"> ± </w:t>
            </w:r>
            <w:r>
              <w:t>6</w:t>
            </w:r>
          </w:p>
        </w:tc>
        <w:tc>
          <w:tcPr>
            <w:tcW w:w="358" w:type="dxa"/>
            <w:shd w:val="clear" w:color="auto" w:fill="auto"/>
            <w:vAlign w:val="bottom"/>
          </w:tcPr>
          <w:p w14:paraId="3CF556B2" w14:textId="25B3E7AB" w:rsidR="00123B7E" w:rsidRPr="00CA0C3C" w:rsidRDefault="00123B7E" w:rsidP="003738BD">
            <w:pPr>
              <w:pStyle w:val="Caption"/>
            </w:pPr>
            <w:r w:rsidRPr="00CA0C3C">
              <w:t>A</w:t>
            </w:r>
          </w:p>
        </w:tc>
      </w:tr>
      <w:tr w:rsidR="00633F42" w:rsidRPr="00CA0C3C" w14:paraId="7D349422" w14:textId="2B0BBA50" w:rsidTr="00B24A9B">
        <w:trPr>
          <w:cantSplit/>
          <w:tblHeader/>
        </w:trPr>
        <w:tc>
          <w:tcPr>
            <w:tcW w:w="2430" w:type="dxa"/>
          </w:tcPr>
          <w:p w14:paraId="2328F238" w14:textId="7A5820D4" w:rsidR="00123B7E" w:rsidRPr="00CA0C3C" w:rsidRDefault="00123B7E" w:rsidP="003738BD">
            <w:pPr>
              <w:pStyle w:val="Caption"/>
            </w:pPr>
            <w:r w:rsidRPr="00CA0C3C">
              <w:t>Ventricle FS</w:t>
            </w:r>
            <w:r>
              <w:t>, %</w:t>
            </w:r>
          </w:p>
        </w:tc>
        <w:tc>
          <w:tcPr>
            <w:tcW w:w="1238" w:type="dxa"/>
            <w:vAlign w:val="bottom"/>
          </w:tcPr>
          <w:p w14:paraId="74E1196B" w14:textId="5B38AB86" w:rsidR="00123B7E" w:rsidRPr="00CA0C3C" w:rsidRDefault="00123B7E" w:rsidP="003738BD">
            <w:pPr>
              <w:pStyle w:val="Caption"/>
              <w:rPr>
                <w:b/>
                <w:bCs/>
              </w:rPr>
            </w:pPr>
            <w:r w:rsidRPr="00CA0C3C">
              <w:t>1</w:t>
            </w:r>
            <w:r w:rsidR="003B5EEE">
              <w:t>6</w:t>
            </w:r>
            <w:r w:rsidRPr="00CA0C3C">
              <w:t xml:space="preserve"> ± </w:t>
            </w:r>
            <w:r w:rsidR="003B5EEE">
              <w:t>5</w:t>
            </w:r>
          </w:p>
        </w:tc>
        <w:tc>
          <w:tcPr>
            <w:tcW w:w="396" w:type="dxa"/>
            <w:vAlign w:val="bottom"/>
          </w:tcPr>
          <w:p w14:paraId="723CB14F" w14:textId="712117BA" w:rsidR="00123B7E" w:rsidRPr="00CA0C3C" w:rsidRDefault="00123B7E" w:rsidP="003738BD">
            <w:pPr>
              <w:pStyle w:val="Caption"/>
            </w:pPr>
            <w:r w:rsidRPr="00CA0C3C">
              <w:t>A</w:t>
            </w:r>
          </w:p>
        </w:tc>
        <w:tc>
          <w:tcPr>
            <w:tcW w:w="1235" w:type="dxa"/>
            <w:shd w:val="clear" w:color="auto" w:fill="auto"/>
            <w:vAlign w:val="bottom"/>
          </w:tcPr>
          <w:p w14:paraId="7A991E38" w14:textId="2389FA93" w:rsidR="00123B7E" w:rsidRPr="00CA0C3C" w:rsidRDefault="00123B7E" w:rsidP="003738BD">
            <w:pPr>
              <w:pStyle w:val="Caption"/>
              <w:rPr>
                <w:b/>
                <w:bCs/>
              </w:rPr>
            </w:pPr>
            <w:r w:rsidRPr="00CA0C3C">
              <w:t xml:space="preserve">15 ± </w:t>
            </w:r>
            <w:r w:rsidR="003B5EEE">
              <w:t>7</w:t>
            </w:r>
          </w:p>
        </w:tc>
        <w:tc>
          <w:tcPr>
            <w:tcW w:w="394" w:type="dxa"/>
            <w:shd w:val="clear" w:color="auto" w:fill="auto"/>
            <w:vAlign w:val="bottom"/>
          </w:tcPr>
          <w:p w14:paraId="77D15097" w14:textId="54F358E8" w:rsidR="00123B7E" w:rsidRPr="003B5EEE" w:rsidRDefault="00123B7E" w:rsidP="003738BD">
            <w:pPr>
              <w:pStyle w:val="Caption"/>
              <w:rPr>
                <w:b/>
                <w:bCs/>
              </w:rPr>
            </w:pPr>
            <w:r w:rsidRPr="00CA0C3C">
              <w:t>A</w:t>
            </w:r>
          </w:p>
        </w:tc>
        <w:tc>
          <w:tcPr>
            <w:tcW w:w="1232" w:type="dxa"/>
            <w:shd w:val="clear" w:color="auto" w:fill="auto"/>
            <w:vAlign w:val="bottom"/>
          </w:tcPr>
          <w:p w14:paraId="5F295064" w14:textId="345B02B7" w:rsidR="00123B7E" w:rsidRPr="00CA0C3C" w:rsidRDefault="003B5EEE" w:rsidP="003738BD">
            <w:pPr>
              <w:pStyle w:val="Caption"/>
              <w:rPr>
                <w:b/>
                <w:bCs/>
              </w:rPr>
            </w:pPr>
            <w:r>
              <w:t>15</w:t>
            </w:r>
            <w:r w:rsidR="00123B7E" w:rsidRPr="00CA0C3C">
              <w:t xml:space="preserve"> ± 5</w:t>
            </w:r>
          </w:p>
        </w:tc>
        <w:tc>
          <w:tcPr>
            <w:tcW w:w="396" w:type="dxa"/>
            <w:shd w:val="clear" w:color="auto" w:fill="auto"/>
            <w:vAlign w:val="bottom"/>
          </w:tcPr>
          <w:p w14:paraId="2A2B442F" w14:textId="16A6A961" w:rsidR="00123B7E" w:rsidRPr="00CA0C3C" w:rsidRDefault="00123B7E" w:rsidP="003738BD">
            <w:pPr>
              <w:pStyle w:val="Caption"/>
            </w:pPr>
            <w:r w:rsidRPr="00CA0C3C">
              <w:t>A</w:t>
            </w:r>
          </w:p>
        </w:tc>
        <w:tc>
          <w:tcPr>
            <w:tcW w:w="1417" w:type="dxa"/>
            <w:shd w:val="clear" w:color="auto" w:fill="auto"/>
            <w:vAlign w:val="bottom"/>
          </w:tcPr>
          <w:p w14:paraId="4EFDE485" w14:textId="582C4FDE" w:rsidR="00123B7E" w:rsidRPr="008B43C9" w:rsidRDefault="00123B7E" w:rsidP="003738BD">
            <w:pPr>
              <w:pStyle w:val="Caption"/>
              <w:rPr>
                <w:b/>
                <w:bCs/>
              </w:rPr>
            </w:pPr>
            <w:r w:rsidRPr="008B43C9">
              <w:t>1</w:t>
            </w:r>
            <w:r w:rsidR="003B5EEE" w:rsidRPr="008B43C9">
              <w:t>0</w:t>
            </w:r>
            <w:r w:rsidRPr="008B43C9">
              <w:t xml:space="preserve"> ± 9</w:t>
            </w:r>
          </w:p>
        </w:tc>
        <w:tc>
          <w:tcPr>
            <w:tcW w:w="358" w:type="dxa"/>
            <w:shd w:val="clear" w:color="auto" w:fill="auto"/>
            <w:vAlign w:val="bottom"/>
          </w:tcPr>
          <w:p w14:paraId="7BF76C1F" w14:textId="12BCB3B3" w:rsidR="00123B7E" w:rsidRPr="008B43C9" w:rsidRDefault="008B43C9" w:rsidP="003738BD">
            <w:pPr>
              <w:pStyle w:val="Caption"/>
            </w:pPr>
            <w:r>
              <w:t>A</w:t>
            </w:r>
          </w:p>
        </w:tc>
      </w:tr>
      <w:tr w:rsidR="00633F42" w:rsidRPr="00CA0C3C" w14:paraId="3A934EFF" w14:textId="5DFBD207" w:rsidTr="00AD27ED">
        <w:trPr>
          <w:cantSplit/>
          <w:tblHeader/>
        </w:trPr>
        <w:tc>
          <w:tcPr>
            <w:tcW w:w="2430" w:type="dxa"/>
          </w:tcPr>
          <w:p w14:paraId="6523EA0A" w14:textId="0F4122CC" w:rsidR="00123B7E" w:rsidRPr="00CA0C3C" w:rsidRDefault="00123B7E" w:rsidP="003738BD">
            <w:pPr>
              <w:pStyle w:val="Caption"/>
            </w:pPr>
            <w:r w:rsidRPr="00CA0C3C">
              <w:t>Silent atrium</w:t>
            </w:r>
            <w:r w:rsidRPr="00C37A19">
              <w:rPr>
                <w:vertAlign w:val="superscript"/>
              </w:rPr>
              <w:t>*</w:t>
            </w:r>
          </w:p>
        </w:tc>
        <w:tc>
          <w:tcPr>
            <w:tcW w:w="1238" w:type="dxa"/>
            <w:vAlign w:val="bottom"/>
          </w:tcPr>
          <w:p w14:paraId="2DD66E0E" w14:textId="3CE559D6" w:rsidR="00123B7E" w:rsidRPr="00CA0C3C" w:rsidRDefault="00123B7E" w:rsidP="003738BD">
            <w:pPr>
              <w:pStyle w:val="Caption"/>
              <w:rPr>
                <w:b/>
                <w:bCs/>
              </w:rPr>
            </w:pPr>
            <w:r w:rsidRPr="00CA0C3C">
              <w:t>0%</w:t>
            </w:r>
          </w:p>
        </w:tc>
        <w:tc>
          <w:tcPr>
            <w:tcW w:w="396" w:type="dxa"/>
            <w:vAlign w:val="bottom"/>
          </w:tcPr>
          <w:p w14:paraId="2ECF2ED0" w14:textId="56C9BCFA" w:rsidR="00123B7E" w:rsidRPr="00CA0C3C" w:rsidRDefault="00123B7E" w:rsidP="003738BD">
            <w:pPr>
              <w:pStyle w:val="Caption"/>
            </w:pPr>
            <w:r w:rsidRPr="00CA0C3C">
              <w:t>A</w:t>
            </w:r>
          </w:p>
        </w:tc>
        <w:tc>
          <w:tcPr>
            <w:tcW w:w="1235" w:type="dxa"/>
            <w:shd w:val="clear" w:color="auto" w:fill="auto"/>
            <w:vAlign w:val="bottom"/>
          </w:tcPr>
          <w:p w14:paraId="1648E28F" w14:textId="256ABBBC" w:rsidR="00123B7E" w:rsidRPr="00CA0C3C" w:rsidRDefault="00123B7E" w:rsidP="003738BD">
            <w:pPr>
              <w:pStyle w:val="Caption"/>
              <w:rPr>
                <w:b/>
                <w:bCs/>
              </w:rPr>
            </w:pPr>
            <w:r w:rsidRPr="00CA0C3C">
              <w:t>0%</w:t>
            </w:r>
          </w:p>
        </w:tc>
        <w:tc>
          <w:tcPr>
            <w:tcW w:w="394" w:type="dxa"/>
            <w:shd w:val="clear" w:color="auto" w:fill="auto"/>
            <w:vAlign w:val="bottom"/>
          </w:tcPr>
          <w:p w14:paraId="0C3A3F08" w14:textId="4D38A8A9" w:rsidR="00123B7E" w:rsidRPr="00CA0C3C" w:rsidRDefault="00123B7E" w:rsidP="003738BD">
            <w:pPr>
              <w:pStyle w:val="Caption"/>
            </w:pPr>
            <w:r w:rsidRPr="00CA0C3C">
              <w:t>A</w:t>
            </w:r>
          </w:p>
        </w:tc>
        <w:tc>
          <w:tcPr>
            <w:tcW w:w="1232" w:type="dxa"/>
            <w:shd w:val="clear" w:color="auto" w:fill="auto"/>
            <w:vAlign w:val="bottom"/>
          </w:tcPr>
          <w:p w14:paraId="052848C4" w14:textId="62B0C29D" w:rsidR="00123B7E" w:rsidRPr="00CA0C3C" w:rsidRDefault="003B5EEE" w:rsidP="003738BD">
            <w:pPr>
              <w:pStyle w:val="Caption"/>
              <w:rPr>
                <w:b/>
                <w:bCs/>
              </w:rPr>
            </w:pPr>
            <w:r>
              <w:t>0</w:t>
            </w:r>
            <w:r w:rsidR="00123B7E" w:rsidRPr="00CA0C3C">
              <w:t>%</w:t>
            </w:r>
          </w:p>
        </w:tc>
        <w:tc>
          <w:tcPr>
            <w:tcW w:w="396" w:type="dxa"/>
            <w:shd w:val="clear" w:color="auto" w:fill="auto"/>
            <w:vAlign w:val="bottom"/>
          </w:tcPr>
          <w:p w14:paraId="2AB6A57D" w14:textId="702EB014" w:rsidR="00123B7E" w:rsidRPr="00CA0C3C" w:rsidRDefault="00123B7E" w:rsidP="003738BD">
            <w:pPr>
              <w:pStyle w:val="Caption"/>
            </w:pPr>
            <w:r w:rsidRPr="00CA0C3C">
              <w:t>A</w:t>
            </w:r>
          </w:p>
        </w:tc>
        <w:tc>
          <w:tcPr>
            <w:tcW w:w="1417" w:type="dxa"/>
            <w:shd w:val="clear" w:color="auto" w:fill="auto"/>
            <w:vAlign w:val="bottom"/>
          </w:tcPr>
          <w:p w14:paraId="757C3F3F" w14:textId="4A025009" w:rsidR="00123B7E" w:rsidRPr="00A921FD" w:rsidRDefault="003B5EEE" w:rsidP="003738BD">
            <w:pPr>
              <w:pStyle w:val="Caption"/>
              <w:rPr>
                <w:b/>
                <w:bCs/>
              </w:rPr>
            </w:pPr>
            <w:r w:rsidRPr="00A921FD">
              <w:t>0</w:t>
            </w:r>
            <w:r w:rsidR="00123B7E" w:rsidRPr="00A921FD">
              <w:t>%</w:t>
            </w:r>
          </w:p>
        </w:tc>
        <w:tc>
          <w:tcPr>
            <w:tcW w:w="358" w:type="dxa"/>
            <w:shd w:val="clear" w:color="auto" w:fill="auto"/>
            <w:vAlign w:val="bottom"/>
          </w:tcPr>
          <w:p w14:paraId="20B53E9F" w14:textId="2A751662" w:rsidR="00123B7E" w:rsidRPr="00A921FD" w:rsidRDefault="00123B7E" w:rsidP="003738BD">
            <w:pPr>
              <w:pStyle w:val="Caption"/>
            </w:pPr>
            <w:r w:rsidRPr="00A921FD">
              <w:t>A</w:t>
            </w:r>
          </w:p>
        </w:tc>
      </w:tr>
      <w:tr w:rsidR="00633F42" w:rsidRPr="00CA0C3C" w14:paraId="21A590CA" w14:textId="643018B3" w:rsidTr="003B5EEE">
        <w:trPr>
          <w:cantSplit/>
          <w:tblHeader/>
        </w:trPr>
        <w:tc>
          <w:tcPr>
            <w:tcW w:w="2430" w:type="dxa"/>
          </w:tcPr>
          <w:p w14:paraId="404A50E6" w14:textId="579E6966" w:rsidR="00123B7E" w:rsidRPr="00CA0C3C" w:rsidRDefault="00123B7E" w:rsidP="003738BD">
            <w:pPr>
              <w:pStyle w:val="Caption"/>
            </w:pPr>
            <w:r w:rsidRPr="00CA0C3C">
              <w:t>Silent ventricle</w:t>
            </w:r>
            <w:r w:rsidRPr="00C37A19">
              <w:rPr>
                <w:vertAlign w:val="superscript"/>
              </w:rPr>
              <w:t>*</w:t>
            </w:r>
          </w:p>
        </w:tc>
        <w:tc>
          <w:tcPr>
            <w:tcW w:w="1238" w:type="dxa"/>
            <w:vAlign w:val="bottom"/>
          </w:tcPr>
          <w:p w14:paraId="7E0E4D3C" w14:textId="09AF91BD" w:rsidR="00123B7E" w:rsidRPr="00CA0C3C" w:rsidRDefault="00123B7E" w:rsidP="003738BD">
            <w:pPr>
              <w:pStyle w:val="Caption"/>
              <w:rPr>
                <w:b/>
                <w:bCs/>
              </w:rPr>
            </w:pPr>
            <w:r w:rsidRPr="00CA0C3C">
              <w:t>3</w:t>
            </w:r>
            <w:r>
              <w:t>.</w:t>
            </w:r>
            <w:r w:rsidR="003B5EEE">
              <w:t>4</w:t>
            </w:r>
            <w:r w:rsidRPr="00CA0C3C">
              <w:t>%</w:t>
            </w:r>
          </w:p>
        </w:tc>
        <w:tc>
          <w:tcPr>
            <w:tcW w:w="396" w:type="dxa"/>
            <w:vAlign w:val="bottom"/>
          </w:tcPr>
          <w:p w14:paraId="0700F80E" w14:textId="37EF1646" w:rsidR="00123B7E" w:rsidRPr="00CA0C3C" w:rsidRDefault="00123B7E" w:rsidP="003738BD">
            <w:pPr>
              <w:pStyle w:val="Caption"/>
            </w:pPr>
            <w:r w:rsidRPr="00CA0C3C">
              <w:t>A</w:t>
            </w:r>
          </w:p>
        </w:tc>
        <w:tc>
          <w:tcPr>
            <w:tcW w:w="1235" w:type="dxa"/>
            <w:shd w:val="clear" w:color="auto" w:fill="auto"/>
            <w:vAlign w:val="bottom"/>
          </w:tcPr>
          <w:p w14:paraId="05B5F428" w14:textId="5D1054F4" w:rsidR="00123B7E" w:rsidRPr="00CA0C3C" w:rsidRDefault="003B5EEE" w:rsidP="003738BD">
            <w:pPr>
              <w:pStyle w:val="Caption"/>
              <w:rPr>
                <w:b/>
                <w:bCs/>
              </w:rPr>
            </w:pPr>
            <w:r>
              <w:t>6.9</w:t>
            </w:r>
            <w:r w:rsidR="00123B7E" w:rsidRPr="00CA0C3C">
              <w:t>%</w:t>
            </w:r>
          </w:p>
        </w:tc>
        <w:tc>
          <w:tcPr>
            <w:tcW w:w="394" w:type="dxa"/>
            <w:shd w:val="clear" w:color="auto" w:fill="auto"/>
            <w:vAlign w:val="bottom"/>
          </w:tcPr>
          <w:p w14:paraId="190C377A" w14:textId="3D981619" w:rsidR="00123B7E" w:rsidRPr="00CA0C3C" w:rsidRDefault="00123B7E" w:rsidP="003738BD">
            <w:pPr>
              <w:pStyle w:val="Caption"/>
            </w:pPr>
            <w:r w:rsidRPr="00CA0C3C">
              <w:t>A</w:t>
            </w:r>
          </w:p>
        </w:tc>
        <w:tc>
          <w:tcPr>
            <w:tcW w:w="1232" w:type="dxa"/>
            <w:shd w:val="clear" w:color="auto" w:fill="auto"/>
            <w:vAlign w:val="bottom"/>
          </w:tcPr>
          <w:p w14:paraId="306451AA" w14:textId="4F05D906" w:rsidR="00123B7E" w:rsidRPr="00CA0C3C" w:rsidRDefault="003B5EEE" w:rsidP="003738BD">
            <w:pPr>
              <w:pStyle w:val="Caption"/>
              <w:rPr>
                <w:b/>
                <w:bCs/>
              </w:rPr>
            </w:pPr>
            <w:r>
              <w:t>6.7</w:t>
            </w:r>
            <w:r w:rsidR="00123B7E" w:rsidRPr="00CA0C3C">
              <w:t>%</w:t>
            </w:r>
          </w:p>
        </w:tc>
        <w:tc>
          <w:tcPr>
            <w:tcW w:w="396" w:type="dxa"/>
            <w:shd w:val="clear" w:color="auto" w:fill="auto"/>
            <w:vAlign w:val="bottom"/>
          </w:tcPr>
          <w:p w14:paraId="1F48550F" w14:textId="747A5865" w:rsidR="00123B7E" w:rsidRPr="00CA0C3C" w:rsidRDefault="00123B7E" w:rsidP="003738BD">
            <w:pPr>
              <w:pStyle w:val="Caption"/>
            </w:pPr>
            <w:r w:rsidRPr="00CA0C3C">
              <w:t>A</w:t>
            </w:r>
          </w:p>
        </w:tc>
        <w:tc>
          <w:tcPr>
            <w:tcW w:w="1417" w:type="dxa"/>
            <w:shd w:val="clear" w:color="auto" w:fill="FBE4D5" w:themeFill="accent2" w:themeFillTint="33"/>
            <w:vAlign w:val="bottom"/>
          </w:tcPr>
          <w:p w14:paraId="139DA3E7" w14:textId="49A0B7A7" w:rsidR="00123B7E" w:rsidRPr="00A921FD" w:rsidRDefault="003B5EEE" w:rsidP="003738BD">
            <w:pPr>
              <w:pStyle w:val="Caption"/>
              <w:rPr>
                <w:b/>
                <w:bCs/>
              </w:rPr>
            </w:pPr>
            <w:r w:rsidRPr="00A921FD">
              <w:t>36</w:t>
            </w:r>
            <w:r w:rsidR="00EB10A4" w:rsidRPr="00A921FD">
              <w:t>%</w:t>
            </w:r>
          </w:p>
        </w:tc>
        <w:tc>
          <w:tcPr>
            <w:tcW w:w="358" w:type="dxa"/>
            <w:shd w:val="clear" w:color="auto" w:fill="FBE4D5" w:themeFill="accent2" w:themeFillTint="33"/>
            <w:vAlign w:val="bottom"/>
          </w:tcPr>
          <w:p w14:paraId="24307B0C" w14:textId="143CD51F" w:rsidR="00123B7E" w:rsidRPr="00A921FD" w:rsidRDefault="003B5EEE" w:rsidP="003738BD">
            <w:pPr>
              <w:pStyle w:val="Caption"/>
            </w:pPr>
            <w:r w:rsidRPr="00A921FD">
              <w:t>B</w:t>
            </w:r>
          </w:p>
        </w:tc>
      </w:tr>
      <w:tr w:rsidR="00633F42" w:rsidRPr="00CA0C3C" w14:paraId="255C7B69" w14:textId="72ED4409" w:rsidTr="003B5EEE">
        <w:trPr>
          <w:cantSplit/>
          <w:tblHeader/>
        </w:trPr>
        <w:tc>
          <w:tcPr>
            <w:tcW w:w="2430" w:type="dxa"/>
          </w:tcPr>
          <w:p w14:paraId="67B04DE0" w14:textId="14FB58DF" w:rsidR="00123B7E" w:rsidRPr="00CA0C3C" w:rsidRDefault="00123B7E" w:rsidP="003738BD">
            <w:pPr>
              <w:pStyle w:val="Caption"/>
            </w:pPr>
            <w:r w:rsidRPr="00CA0C3C">
              <w:t>Ventricle area</w:t>
            </w:r>
            <w:r>
              <w:t>, µm</w:t>
            </w:r>
            <w:r w:rsidRPr="002E273D">
              <w:rPr>
                <w:vertAlign w:val="superscript"/>
              </w:rPr>
              <w:t>2</w:t>
            </w:r>
          </w:p>
        </w:tc>
        <w:tc>
          <w:tcPr>
            <w:tcW w:w="1238" w:type="dxa"/>
            <w:vAlign w:val="bottom"/>
          </w:tcPr>
          <w:p w14:paraId="71A888ED" w14:textId="1074F702" w:rsidR="00123B7E" w:rsidRPr="00CA0C3C" w:rsidRDefault="00123B7E" w:rsidP="003738BD">
            <w:pPr>
              <w:pStyle w:val="Caption"/>
              <w:rPr>
                <w:b/>
                <w:bCs/>
              </w:rPr>
            </w:pPr>
            <w:r w:rsidRPr="00CA0C3C">
              <w:t>9760 ± 1520</w:t>
            </w:r>
          </w:p>
        </w:tc>
        <w:tc>
          <w:tcPr>
            <w:tcW w:w="396" w:type="dxa"/>
            <w:vAlign w:val="bottom"/>
          </w:tcPr>
          <w:p w14:paraId="61B08DF5" w14:textId="7234C670" w:rsidR="00123B7E" w:rsidRPr="00CA0C3C" w:rsidRDefault="00123B7E" w:rsidP="003738BD">
            <w:pPr>
              <w:pStyle w:val="Caption"/>
            </w:pPr>
            <w:r w:rsidRPr="00CA0C3C">
              <w:t>A</w:t>
            </w:r>
          </w:p>
        </w:tc>
        <w:tc>
          <w:tcPr>
            <w:tcW w:w="1235" w:type="dxa"/>
            <w:shd w:val="clear" w:color="auto" w:fill="FBE4D5" w:themeFill="accent2" w:themeFillTint="33"/>
            <w:vAlign w:val="bottom"/>
          </w:tcPr>
          <w:p w14:paraId="6999E448" w14:textId="3C7EF84D" w:rsidR="00123B7E" w:rsidRPr="00CA0C3C" w:rsidRDefault="00123B7E" w:rsidP="003738BD">
            <w:pPr>
              <w:pStyle w:val="Caption"/>
              <w:rPr>
                <w:b/>
                <w:bCs/>
              </w:rPr>
            </w:pPr>
            <w:r w:rsidRPr="00CA0C3C">
              <w:t>8240 ± 1990</w:t>
            </w:r>
          </w:p>
        </w:tc>
        <w:tc>
          <w:tcPr>
            <w:tcW w:w="394" w:type="dxa"/>
            <w:shd w:val="clear" w:color="auto" w:fill="FBE4D5" w:themeFill="accent2" w:themeFillTint="33"/>
            <w:vAlign w:val="bottom"/>
          </w:tcPr>
          <w:p w14:paraId="48760F8C" w14:textId="6E08821A" w:rsidR="00123B7E" w:rsidRPr="00CA0C3C" w:rsidRDefault="00123B7E" w:rsidP="003738BD">
            <w:pPr>
              <w:pStyle w:val="Caption"/>
            </w:pPr>
            <w:r w:rsidRPr="00CA0C3C">
              <w:t>B</w:t>
            </w:r>
          </w:p>
        </w:tc>
        <w:tc>
          <w:tcPr>
            <w:tcW w:w="1232" w:type="dxa"/>
            <w:shd w:val="clear" w:color="auto" w:fill="auto"/>
            <w:vAlign w:val="bottom"/>
          </w:tcPr>
          <w:p w14:paraId="4FD7857B" w14:textId="5774215F" w:rsidR="00123B7E" w:rsidRPr="00CA0C3C" w:rsidRDefault="00123B7E" w:rsidP="003738BD">
            <w:pPr>
              <w:pStyle w:val="Caption"/>
              <w:rPr>
                <w:b/>
                <w:bCs/>
              </w:rPr>
            </w:pPr>
            <w:r w:rsidRPr="00CA0C3C">
              <w:t>9680 ± 2240</w:t>
            </w:r>
          </w:p>
        </w:tc>
        <w:tc>
          <w:tcPr>
            <w:tcW w:w="396" w:type="dxa"/>
            <w:shd w:val="clear" w:color="auto" w:fill="auto"/>
            <w:vAlign w:val="bottom"/>
          </w:tcPr>
          <w:p w14:paraId="092FDB9C" w14:textId="2F3DD258" w:rsidR="00123B7E" w:rsidRPr="00CA0C3C" w:rsidRDefault="00123B7E" w:rsidP="003738BD">
            <w:pPr>
              <w:pStyle w:val="Caption"/>
              <w:rPr>
                <w:b/>
                <w:bCs/>
              </w:rPr>
            </w:pPr>
            <w:r w:rsidRPr="00CA0C3C">
              <w:t>A</w:t>
            </w:r>
            <w:r w:rsidR="00BA66DF">
              <w:t>B</w:t>
            </w:r>
          </w:p>
        </w:tc>
        <w:tc>
          <w:tcPr>
            <w:tcW w:w="1417" w:type="dxa"/>
            <w:shd w:val="clear" w:color="auto" w:fill="FFC5C5"/>
            <w:vAlign w:val="bottom"/>
          </w:tcPr>
          <w:p w14:paraId="1A28AC08" w14:textId="4A659249" w:rsidR="00123B7E" w:rsidRPr="00CA0C3C" w:rsidRDefault="00123B7E" w:rsidP="003738BD">
            <w:pPr>
              <w:pStyle w:val="Caption"/>
              <w:rPr>
                <w:b/>
                <w:bCs/>
              </w:rPr>
            </w:pPr>
            <w:r w:rsidRPr="00CA0C3C">
              <w:t>6060 ± 1930</w:t>
            </w:r>
          </w:p>
        </w:tc>
        <w:tc>
          <w:tcPr>
            <w:tcW w:w="358" w:type="dxa"/>
            <w:shd w:val="clear" w:color="auto" w:fill="FFC5C5"/>
            <w:vAlign w:val="bottom"/>
          </w:tcPr>
          <w:p w14:paraId="135814D1" w14:textId="35A9E931" w:rsidR="00123B7E" w:rsidRPr="00CA0C3C" w:rsidRDefault="00123B7E" w:rsidP="003738BD">
            <w:pPr>
              <w:pStyle w:val="Caption"/>
            </w:pPr>
            <w:r w:rsidRPr="00CA0C3C">
              <w:t>C</w:t>
            </w:r>
          </w:p>
        </w:tc>
      </w:tr>
      <w:tr w:rsidR="00633F42" w:rsidRPr="00701E69" w14:paraId="2BC4F768" w14:textId="35236008" w:rsidTr="003B5EEE">
        <w:trPr>
          <w:cantSplit/>
          <w:tblHeader/>
        </w:trPr>
        <w:tc>
          <w:tcPr>
            <w:tcW w:w="2430" w:type="dxa"/>
          </w:tcPr>
          <w:p w14:paraId="67F73014" w14:textId="3DD59E12" w:rsidR="00123B7E" w:rsidRPr="00701E69" w:rsidRDefault="00123B7E" w:rsidP="003738BD">
            <w:pPr>
              <w:pStyle w:val="Caption"/>
            </w:pPr>
            <w:r>
              <w:t>Heart rate, BPM</w:t>
            </w:r>
          </w:p>
        </w:tc>
        <w:tc>
          <w:tcPr>
            <w:tcW w:w="1238" w:type="dxa"/>
          </w:tcPr>
          <w:p w14:paraId="10FC4D4E" w14:textId="191CC30E" w:rsidR="00123B7E" w:rsidRDefault="00123B7E" w:rsidP="003738BD">
            <w:pPr>
              <w:pStyle w:val="Caption"/>
              <w:rPr>
                <w:rFonts w:ascii="Arial" w:hAnsi="Arial" w:cs="Arial"/>
                <w:b/>
                <w:bCs/>
              </w:rPr>
            </w:pPr>
            <w:r>
              <w:t>87</w:t>
            </w:r>
            <w:r w:rsidRPr="00CA0C3C">
              <w:t xml:space="preserve"> ± </w:t>
            </w:r>
            <w:r>
              <w:t>10</w:t>
            </w:r>
          </w:p>
        </w:tc>
        <w:tc>
          <w:tcPr>
            <w:tcW w:w="396" w:type="dxa"/>
          </w:tcPr>
          <w:p w14:paraId="16435546" w14:textId="6FE4E497" w:rsidR="00123B7E" w:rsidRDefault="00123B7E" w:rsidP="003738BD">
            <w:pPr>
              <w:pStyle w:val="Caption"/>
              <w:rPr>
                <w:rFonts w:ascii="Arial" w:hAnsi="Arial" w:cs="Arial"/>
              </w:rPr>
            </w:pPr>
            <w:r w:rsidRPr="006C31CC">
              <w:t>A</w:t>
            </w:r>
          </w:p>
        </w:tc>
        <w:tc>
          <w:tcPr>
            <w:tcW w:w="1235" w:type="dxa"/>
            <w:shd w:val="clear" w:color="auto" w:fill="auto"/>
          </w:tcPr>
          <w:p w14:paraId="3A2E5B3D" w14:textId="5E576CB2" w:rsidR="00123B7E" w:rsidRPr="00701E69" w:rsidRDefault="00123B7E" w:rsidP="003738BD">
            <w:pPr>
              <w:pStyle w:val="Caption"/>
              <w:rPr>
                <w:rFonts w:ascii="Arial" w:hAnsi="Arial" w:cs="Arial"/>
                <w:b/>
                <w:bCs/>
              </w:rPr>
            </w:pPr>
            <w:r>
              <w:t>90</w:t>
            </w:r>
            <w:r w:rsidRPr="00CA0C3C">
              <w:t xml:space="preserve"> ± </w:t>
            </w:r>
            <w:r>
              <w:t>12</w:t>
            </w:r>
          </w:p>
        </w:tc>
        <w:tc>
          <w:tcPr>
            <w:tcW w:w="394" w:type="dxa"/>
            <w:shd w:val="clear" w:color="auto" w:fill="auto"/>
          </w:tcPr>
          <w:p w14:paraId="39C59A2D" w14:textId="6941FFCD" w:rsidR="00123B7E" w:rsidRDefault="00123B7E" w:rsidP="003738BD">
            <w:pPr>
              <w:pStyle w:val="Caption"/>
              <w:rPr>
                <w:rFonts w:ascii="Arial" w:hAnsi="Arial" w:cs="Arial"/>
              </w:rPr>
            </w:pPr>
            <w:r w:rsidRPr="006C31CC">
              <w:t>A</w:t>
            </w:r>
          </w:p>
        </w:tc>
        <w:tc>
          <w:tcPr>
            <w:tcW w:w="1232" w:type="dxa"/>
            <w:shd w:val="clear" w:color="auto" w:fill="auto"/>
          </w:tcPr>
          <w:p w14:paraId="1F6F0BF4" w14:textId="534799F0" w:rsidR="00123B7E" w:rsidRPr="00701E69" w:rsidRDefault="00123B7E" w:rsidP="003738BD">
            <w:pPr>
              <w:pStyle w:val="Caption"/>
              <w:rPr>
                <w:rFonts w:ascii="Arial" w:hAnsi="Arial" w:cs="Arial"/>
                <w:b/>
                <w:bCs/>
              </w:rPr>
            </w:pPr>
            <w:r>
              <w:t>88</w:t>
            </w:r>
            <w:r w:rsidRPr="00CA0C3C">
              <w:t xml:space="preserve"> ± </w:t>
            </w:r>
            <w:r>
              <w:t>14</w:t>
            </w:r>
          </w:p>
        </w:tc>
        <w:tc>
          <w:tcPr>
            <w:tcW w:w="396" w:type="dxa"/>
            <w:shd w:val="clear" w:color="auto" w:fill="auto"/>
          </w:tcPr>
          <w:p w14:paraId="4287590E" w14:textId="54105811" w:rsidR="00123B7E" w:rsidRDefault="00123B7E" w:rsidP="003738BD">
            <w:pPr>
              <w:pStyle w:val="Caption"/>
              <w:rPr>
                <w:rFonts w:ascii="Arial" w:hAnsi="Arial" w:cs="Arial"/>
              </w:rPr>
            </w:pPr>
            <w:r w:rsidRPr="006C31CC">
              <w:t>A</w:t>
            </w:r>
          </w:p>
        </w:tc>
        <w:tc>
          <w:tcPr>
            <w:tcW w:w="1417" w:type="dxa"/>
            <w:shd w:val="clear" w:color="auto" w:fill="auto"/>
          </w:tcPr>
          <w:p w14:paraId="022A4C7D" w14:textId="36B57402" w:rsidR="00123B7E" w:rsidRPr="00701E69" w:rsidRDefault="00123B7E" w:rsidP="003738BD">
            <w:pPr>
              <w:pStyle w:val="Caption"/>
              <w:rPr>
                <w:rFonts w:ascii="Arial" w:hAnsi="Arial" w:cs="Arial"/>
                <w:b/>
                <w:bCs/>
              </w:rPr>
            </w:pPr>
            <w:r>
              <w:t>88</w:t>
            </w:r>
            <w:r w:rsidRPr="00CA0C3C">
              <w:t xml:space="preserve"> ± </w:t>
            </w:r>
            <w:r>
              <w:t>12</w:t>
            </w:r>
          </w:p>
        </w:tc>
        <w:tc>
          <w:tcPr>
            <w:tcW w:w="358" w:type="dxa"/>
            <w:shd w:val="clear" w:color="auto" w:fill="auto"/>
          </w:tcPr>
          <w:p w14:paraId="2927DF09" w14:textId="24DEC9D9" w:rsidR="00123B7E" w:rsidRDefault="00123B7E" w:rsidP="003738BD">
            <w:pPr>
              <w:pStyle w:val="Caption"/>
              <w:rPr>
                <w:rFonts w:ascii="Arial" w:hAnsi="Arial" w:cs="Arial"/>
              </w:rPr>
            </w:pPr>
            <w:r w:rsidRPr="006C31CC">
              <w:t>A</w:t>
            </w:r>
          </w:p>
        </w:tc>
      </w:tr>
    </w:tbl>
    <w:p w14:paraId="51813862" w14:textId="2C702F9C" w:rsidR="00CA4889" w:rsidRPr="003C198C" w:rsidRDefault="008B43C9" w:rsidP="00335FFB">
      <w:pPr>
        <w:pStyle w:val="Thbody"/>
        <w:spacing w:before="240"/>
        <w:rPr>
          <w:color w:val="FF0000"/>
        </w:rPr>
      </w:pPr>
      <w:r>
        <w:t xml:space="preserve">Some </w:t>
      </w:r>
      <w:r w:rsidR="001B4659">
        <w:t>c</w:t>
      </w:r>
      <w:r w:rsidR="00D921B0">
        <w:t xml:space="preserve">ardiotoxicity was </w:t>
      </w:r>
      <w:r w:rsidR="001B4659">
        <w:t>observed</w:t>
      </w:r>
      <w:r w:rsidR="008660EA">
        <w:t xml:space="preserve"> in PHE but was more severe in Combo.</w:t>
      </w:r>
      <w:r w:rsidR="0002757D">
        <w:t xml:space="preserve"> </w:t>
      </w:r>
      <w:r>
        <w:t>In particular,</w:t>
      </w:r>
      <w:r w:rsidR="001600BC">
        <w:t xml:space="preserve"> </w:t>
      </w:r>
      <w:r>
        <w:t>t</w:t>
      </w:r>
      <w:r w:rsidR="0002757D">
        <w:t>he ventricle was smaller</w:t>
      </w:r>
      <w:r w:rsidR="001B4659">
        <w:t xml:space="preserve"> in PHE</w:t>
      </w:r>
      <w:r w:rsidR="0002757D">
        <w:t>, and even smaller</w:t>
      </w:r>
      <w:r w:rsidR="001B4659">
        <w:t xml:space="preserve"> </w:t>
      </w:r>
      <w:r w:rsidR="0002757D">
        <w:t xml:space="preserve">in </w:t>
      </w:r>
      <w:r w:rsidR="001B4659">
        <w:t xml:space="preserve">Combo. </w:t>
      </w:r>
      <w:r w:rsidR="00A26A9B">
        <w:t>Functional effects were seen only in Combo, where we observed a</w:t>
      </w:r>
      <w:r w:rsidR="00E73446">
        <w:t>n</w:t>
      </w:r>
      <w:r w:rsidR="00A26A9B">
        <w:t xml:space="preserve"> </w:t>
      </w:r>
      <w:r w:rsidR="00E73446">
        <w:t>in</w:t>
      </w:r>
      <w:r w:rsidR="00A26A9B">
        <w:t>crease in the incidence of silent</w:t>
      </w:r>
      <w:r w:rsidR="001B4659">
        <w:t xml:space="preserve"> ventricle</w:t>
      </w:r>
      <w:r w:rsidR="00E73446">
        <w:t>.</w:t>
      </w:r>
      <w:r w:rsidR="006E5C4A">
        <w:t xml:space="preserve"> </w:t>
      </w:r>
      <w:r w:rsidR="004B661B" w:rsidRPr="00F10E93">
        <w:t>P</w:t>
      </w:r>
      <w:r w:rsidR="00335FFB" w:rsidRPr="00F10E93">
        <w:t>henanthrene</w:t>
      </w:r>
      <w:r w:rsidR="004B661B" w:rsidRPr="00F10E93">
        <w:t xml:space="preserve"> has </w:t>
      </w:r>
      <w:r w:rsidR="004B661B" w:rsidRPr="006E5C4A">
        <w:t>a documented, acute effect on</w:t>
      </w:r>
      <w:r w:rsidR="00335FFB" w:rsidRPr="006E5C4A">
        <w:t xml:space="preserve"> contractility</w:t>
      </w:r>
      <w:r w:rsidR="00FC3A03">
        <w:t>.</w:t>
      </w:r>
      <w:r w:rsidR="00EB10A4" w:rsidRPr="006E5C4A">
        <w:fldChar w:fldCharType="begin">
          <w:fldData xml:space="preserve">PEVuZE5vdGU+PENpdGU+PEF1dGhvcj5Lb21wZWxsYTwvQXV0aG9yPjxZZWFyPjIwMjE8L1llYXI+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</w:fldData>
        </w:fldChar>
      </w:r>
      <w:r w:rsidR="0067502C">
        <w:instrText xml:space="preserve"> ADDIN EN.CITE </w:instrText>
      </w:r>
      <w:r w:rsidR="0067502C">
        <w:fldChar w:fldCharType="begin">
          <w:fldData xml:space="preserve">PEVuZE5vdGU+PENpdGU+PEF1dGhvcj5Lb21wZWxsYTwvQXV0aG9yPjxZZWFyPjIwMjE8L1llYXI+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</w:fldData>
        </w:fldChar>
      </w:r>
      <w:r w:rsidR="0067502C">
        <w:instrText xml:space="preserve"> ADDIN EN.CITE.DATA </w:instrText>
      </w:r>
      <w:r w:rsidR="0067502C">
        <w:fldChar w:fldCharType="end"/>
      </w:r>
      <w:r w:rsidR="00EB10A4" w:rsidRPr="006E5C4A">
        <w:fldChar w:fldCharType="separate"/>
      </w:r>
      <w:r w:rsidR="00264367" w:rsidRPr="00264367">
        <w:rPr>
          <w:noProof/>
          <w:vertAlign w:val="superscript"/>
        </w:rPr>
        <w:t>27, 28</w:t>
      </w:r>
      <w:r w:rsidR="00EB10A4" w:rsidRPr="006E5C4A">
        <w:fldChar w:fldCharType="end"/>
      </w:r>
      <w:r w:rsidR="004B661B" w:rsidRPr="006E5C4A">
        <w:t xml:space="preserve"> This effect is reversible, and contractility can return after phenanthrene is no longer present in the tissue</w:t>
      </w:r>
      <w:r w:rsidR="00FC3A03">
        <w:t>.</w:t>
      </w:r>
      <w:r w:rsidR="00EB10A4" w:rsidRPr="006E5C4A">
        <w:fldChar w:fldCharType="begin">
          <w:fldData xml:space="preserve">PEVuZE5vdGU+PENpdGU+PEF1dGhvcj5NYXJyaXM8L0F1dGhvcj48WWVhcj4yMDIwPC9ZZWFyPjxS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</w:fldData>
        </w:fldChar>
      </w:r>
      <w:r w:rsidR="001D1991">
        <w:instrText xml:space="preserve"> ADDIN EN.CITE </w:instrText>
      </w:r>
      <w:r w:rsidR="001D1991">
        <w:fldChar w:fldCharType="begin">
          <w:fldData xml:space="preserve">PEVuZE5vdGU+PENpdGU+PEF1dGhvcj5NYXJyaXM8L0F1dGhvcj48WWVhcj4yMDIwPC9ZZWFyPjxS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</w:fldData>
        </w:fldChar>
      </w:r>
      <w:r w:rsidR="001D1991">
        <w:instrText xml:space="preserve"> ADDIN EN.CITE.DATA </w:instrText>
      </w:r>
      <w:r w:rsidR="001D1991">
        <w:fldChar w:fldCharType="end"/>
      </w:r>
      <w:r w:rsidR="00EB10A4" w:rsidRPr="006E5C4A">
        <w:fldChar w:fldCharType="separate"/>
      </w:r>
      <w:r w:rsidR="001D1991" w:rsidRPr="001D1991">
        <w:rPr>
          <w:noProof/>
          <w:vertAlign w:val="superscript"/>
        </w:rPr>
        <w:t>51, 52</w:t>
      </w:r>
      <w:r w:rsidR="00EB10A4" w:rsidRPr="006E5C4A">
        <w:fldChar w:fldCharType="end"/>
      </w:r>
      <w:r w:rsidR="006E5C4A">
        <w:t xml:space="preserve"> </w:t>
      </w:r>
      <w:r w:rsidR="003C198C" w:rsidRPr="00B82537">
        <w:t>Conversely, circulation effects can lead to downstream malformations that prevent the cardiac function from returning after the toxicant is depleted</w:t>
      </w:r>
      <w:r w:rsidR="008660EA" w:rsidRPr="00B82537">
        <w:t>.</w:t>
      </w:r>
      <w:r w:rsidR="00B82537" w:rsidRPr="00B82537">
        <w:fldChar w:fldCharType="begin">
          <w:fldData xml:space="preserve">PEVuZE5vdGU+PENpdGU+PEF1dGhvcj5JbmNhcmRvbmE8L0F1dGhvcj48WWVhcj4yMDA0PC9ZZWFy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</w:fldData>
        </w:fldChar>
      </w:r>
      <w:r w:rsidR="00B82537" w:rsidRPr="00B82537">
        <w:instrText xml:space="preserve"> ADDIN EN.CITE </w:instrText>
      </w:r>
      <w:r w:rsidR="00B82537" w:rsidRPr="00B82537">
        <w:fldChar w:fldCharType="begin">
          <w:fldData xml:space="preserve">PEVuZE5vdGU+PENpdGU+PEF1dGhvcj5JbmNhcmRvbmE8L0F1dGhvcj48WWVhcj4yMDA0PC9ZZWFy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</w:fldData>
        </w:fldChar>
      </w:r>
      <w:r w:rsidR="00B82537" w:rsidRPr="00B82537">
        <w:instrText xml:space="preserve"> ADDIN EN.CITE.DATA </w:instrText>
      </w:r>
      <w:r w:rsidR="00B82537" w:rsidRPr="00B82537">
        <w:fldChar w:fldCharType="end"/>
      </w:r>
      <w:r w:rsidR="00B82537" w:rsidRPr="00B82537">
        <w:fldChar w:fldCharType="separate"/>
      </w:r>
      <w:r w:rsidR="00B82537" w:rsidRPr="00B82537">
        <w:rPr>
          <w:noProof/>
          <w:vertAlign w:val="superscript"/>
        </w:rPr>
        <w:t>25</w:t>
      </w:r>
      <w:r w:rsidR="00B82537" w:rsidRPr="00B82537">
        <w:fldChar w:fldCharType="end"/>
      </w:r>
      <w:r w:rsidR="00B82537" w:rsidRPr="00B82537">
        <w:t xml:space="preserve"> </w:t>
      </w:r>
      <w:r w:rsidR="00B82537">
        <w:t>W</w:t>
      </w:r>
      <w:r w:rsidR="006E5C4A">
        <w:t>e</w:t>
      </w:r>
      <w:r w:rsidR="00335FFB" w:rsidRPr="00F10E93">
        <w:t xml:space="preserve"> measure</w:t>
      </w:r>
      <w:r w:rsidR="004B661B" w:rsidRPr="00F10E93">
        <w:t>d</w:t>
      </w:r>
      <w:r w:rsidR="00F10E93" w:rsidRPr="00F10E93">
        <w:t xml:space="preserve"> tissue content </w:t>
      </w:r>
      <w:r w:rsidR="006E5C4A">
        <w:t>i</w:t>
      </w:r>
      <w:r w:rsidR="006E5C4A" w:rsidRPr="00F10E93">
        <w:t xml:space="preserve">n the present study </w:t>
      </w:r>
      <w:r w:rsidR="00F10E93" w:rsidRPr="00F10E93">
        <w:t>throughout exposure and for three days following</w:t>
      </w:r>
      <w:r w:rsidR="00F10E93">
        <w:t>, but we do not have measures of tissue content when endpoints were assessed with microscopy</w:t>
      </w:r>
      <w:r w:rsidR="00F10E93" w:rsidRPr="00B82537">
        <w:t>.</w:t>
      </w:r>
      <w:r w:rsidR="00B82537" w:rsidRPr="00B82537">
        <w:t xml:space="preserve"> </w:t>
      </w:r>
      <w:r w:rsidR="003C198C" w:rsidRPr="00B82537">
        <w:t>Therefore, we cannot conclude whether the functional cardiac defects are an</w:t>
      </w:r>
      <w:r w:rsidR="00B82537" w:rsidRPr="00B82537">
        <w:t xml:space="preserve"> acute </w:t>
      </w:r>
      <w:r w:rsidR="003C198C" w:rsidRPr="00B82537">
        <w:t xml:space="preserve">effect of </w:t>
      </w:r>
      <w:r w:rsidR="00B82537" w:rsidRPr="00B82537">
        <w:t xml:space="preserve">lingering </w:t>
      </w:r>
      <w:r w:rsidR="003C198C" w:rsidRPr="00B82537">
        <w:t>phenanthrene</w:t>
      </w:r>
      <w:r w:rsidR="00B82537" w:rsidRPr="00B82537">
        <w:t>;</w:t>
      </w:r>
      <w:r w:rsidR="003C198C" w:rsidRPr="00B82537">
        <w:t xml:space="preserve"> or if the</w:t>
      </w:r>
      <w:r w:rsidR="00B82537" w:rsidRPr="00B82537">
        <w:t>y a</w:t>
      </w:r>
      <w:r w:rsidR="003C198C" w:rsidRPr="00B82537">
        <w:t>re a result</w:t>
      </w:r>
      <w:r w:rsidR="00B82537" w:rsidRPr="00B82537">
        <w:t xml:space="preserve"> of irreversible phenanthrene-induced developmental abnormalities.</w:t>
      </w:r>
    </w:p>
    <w:p w14:paraId="7AAC0FE4" w14:textId="42F34E3D" w:rsidR="00973D4C" w:rsidRPr="00D9287C" w:rsidRDefault="001600BC" w:rsidP="00D9287C">
      <w:pPr>
        <w:pStyle w:val="Thbody"/>
      </w:pPr>
      <w:bookmarkStart w:id="154" w:name="_Hlk137481285"/>
      <w:r>
        <w:t>The increased response in Combo could be attributed to the higher presence of metabolites and/or the different metabolite profile. The present study design cannot address which is occurring. E</w:t>
      </w:r>
      <w:r w:rsidR="009B316D">
        <w:t xml:space="preserve">xposure-response studies </w:t>
      </w:r>
      <w:r w:rsidR="009B316D" w:rsidRPr="00D9287C">
        <w:t xml:space="preserve">of </w:t>
      </w:r>
      <w:r>
        <w:t xml:space="preserve">individual </w:t>
      </w:r>
      <w:r w:rsidR="009B316D" w:rsidRPr="00D9287C">
        <w:t>metabolites</w:t>
      </w:r>
      <w:r>
        <w:t xml:space="preserve"> </w:t>
      </w:r>
      <w:r w:rsidR="001D1991">
        <w:t>will</w:t>
      </w:r>
      <w:r>
        <w:t xml:space="preserve"> inform which metabolite(s) were most potent, although mixture effects among metabolites themselves should be considered too.</w:t>
      </w:r>
      <w:r w:rsidR="001D1991">
        <w:t xml:space="preserve"> </w:t>
      </w:r>
      <w:bookmarkEnd w:id="154"/>
      <w:r w:rsidR="001D1991">
        <w:t>T</w:t>
      </w:r>
      <w:r w:rsidR="009B316D" w:rsidRPr="00D9287C">
        <w:t xml:space="preserve">here are several published reports on the toxicity of phenanthrene’s phase I metabolites. </w:t>
      </w:r>
      <w:r w:rsidR="009B316D" w:rsidRPr="000364E3">
        <w:fldChar w:fldCharType="begin"/>
      </w:r>
      <w:r w:rsidR="00B25610">
        <w:instrText xml:space="preserve"> ADDIN EN.CITE &lt;EndNote&gt;&lt;Cite AuthorYear="1"&gt;&lt;Author&gt;Schrlau&lt;/Author&gt;&lt;Year&gt;2017&lt;/Year&gt;&lt;RecNum&gt;665&lt;/RecNum&gt;&lt;DisplayText&gt;Schrlau&lt;style face="italic"&gt;, et al.&lt;/style&gt; (2017)&lt;style face="superscript"&gt;17&lt;/style&gt;&lt;/DisplayText&gt;&lt;record&gt;&lt;rec-number&gt;665&lt;/rec-number&gt;&lt;foreign-keys&gt;&lt;key app="EN" db-id="adfwv95fpvr0fheax0qvz0565pd2rx2r9w5t" timestamp="1515015372"&gt;665&lt;/key&gt;&lt;/foreign-keys&gt;&lt;ref-type name="Journal Article"&gt;17&lt;/ref-type&gt;&lt;contributors&gt;&lt;authors&gt;&lt;author&gt;Schrlau, J. E.&lt;/author&gt;&lt;author&gt;Kramer, A. L.&lt;/author&gt;&lt;author&gt;Chlebowski, A.&lt;/author&gt;&lt;author&gt;Truong, L.&lt;/author&gt;&lt;author&gt;Tanguay, R. L.&lt;/author&gt;&lt;author&gt;Simonich, S. L. M.&lt;/author&gt;&lt;author&gt;Semprini, L.&lt;/author&gt;&lt;/authors&gt;&lt;/contributors&gt;&lt;auth-address&gt;Department of Chemical, Biological, and Environmental Engineering, double daggerDepartment of Chemistry, and section signDepartment of Environmental and Molecular Toxicology, Oregon State University , Corvallis, Oregon 97331, United States.&lt;/auth-address&gt;&lt;titles&gt;&lt;title&gt;Formation of Developmentally Toxic Phenanthrene Metabolite Mixtures by Mycobacterium sp. ELW1&lt;/title&gt;&lt;secondary-title&gt;Environ Sci Technol&lt;/secondary-title&gt;&lt;/titles&gt;&lt;periodical&gt;&lt;abbr-1&gt;Environ Sci Technol&lt;/abbr-1&gt;&lt;/periodical&gt;&lt;pages&gt;8569-8578&lt;/pages&gt;&lt;volume&gt;51&lt;/volume&gt;&lt;number&gt;15&lt;/number&gt;&lt;edition&gt;2017/07/21&lt;/edition&gt;&lt;keywords&gt;&lt;keyword&gt;Animals&lt;/keyword&gt;&lt;keyword&gt;*Mycobacterium&lt;/keyword&gt;&lt;keyword&gt;Phenanthrenes/metabolism/*toxicity&lt;/keyword&gt;&lt;keyword&gt;Water Pollutants, Chemical/metabolism/*toxicity&lt;/keyword&gt;&lt;keyword&gt;Zebrafish&lt;/keyword&gt;&lt;/keywords&gt;&lt;dates&gt;&lt;year&gt;2017&lt;/year&gt;&lt;pub-dates&gt;&lt;date&gt;Aug 1&lt;/date&gt;&lt;/pub-dates&gt;&lt;/dates&gt;&lt;isbn&gt;1520-5851 (Electronic)&amp;#xD;0013-936X (Linking)&lt;/isbn&gt;&lt;accession-num&gt;28727453&lt;/accession-num&gt;&lt;urls&gt;&lt;related-urls&gt;&lt;url&gt;https://www.ncbi.nlm.nih.gov/pubmed/28727453&lt;/url&gt;&lt;/related-urls&gt;&lt;/urls&gt;&lt;electronic-resource-num&gt;10.1021/acs.est.7b01377&lt;/electronic-resource-num&gt;&lt;/record&gt;&lt;/Cite&gt;&lt;/EndNote&gt;</w:instrText>
      </w:r>
      <w:r w:rsidR="009B316D" w:rsidRPr="000364E3">
        <w:fldChar w:fldCharType="separate"/>
      </w:r>
      <w:r w:rsidR="00FD63AD">
        <w:rPr>
          <w:noProof/>
        </w:rPr>
        <w:t>Schrlau</w:t>
      </w:r>
      <w:r w:rsidR="00FD63AD" w:rsidRPr="00FD63AD">
        <w:rPr>
          <w:i/>
          <w:noProof/>
        </w:rPr>
        <w:t>, et al.</w:t>
      </w:r>
      <w:r w:rsidR="00FD63AD">
        <w:rPr>
          <w:noProof/>
        </w:rPr>
        <w:t xml:space="preserve"> (2017)</w:t>
      </w:r>
      <w:r w:rsidR="00FD63AD" w:rsidRPr="00FD63AD">
        <w:rPr>
          <w:noProof/>
          <w:vertAlign w:val="superscript"/>
        </w:rPr>
        <w:t>17</w:t>
      </w:r>
      <w:r w:rsidR="009B316D" w:rsidRPr="000364E3">
        <w:fldChar w:fldCharType="end"/>
      </w:r>
      <w:r w:rsidR="009B316D">
        <w:t xml:space="preserve"> screened several hydroxy-and dihydroxy-phenanthrenes in zebrafish and report effective concentrations (EC</w:t>
      </w:r>
      <w:r w:rsidR="009B316D" w:rsidRPr="00140839">
        <w:rPr>
          <w:vertAlign w:val="subscript"/>
        </w:rPr>
        <w:t>50</w:t>
      </w:r>
      <w:r w:rsidR="009B316D">
        <w:t>) between 0.000</w:t>
      </w:r>
      <w:r w:rsidR="00437546">
        <w:t>4</w:t>
      </w:r>
      <w:r w:rsidR="009B316D">
        <w:t xml:space="preserve"> and 0.005</w:t>
      </w:r>
      <w:r w:rsidR="00437546">
        <w:t>6</w:t>
      </w:r>
      <w:r w:rsidR="009B316D">
        <w:t xml:space="preserve"> mM, while phenanthrene was not toxic up to 0.06 </w:t>
      </w:r>
      <w:proofErr w:type="spellStart"/>
      <w:r w:rsidR="00437546">
        <w:t>m</w:t>
      </w:r>
      <w:r w:rsidR="009B316D">
        <w:t>M.</w:t>
      </w:r>
      <w:proofErr w:type="spellEnd"/>
      <w:r w:rsidR="009B316D">
        <w:t xml:space="preserve"> In another screen </w:t>
      </w:r>
      <w:r w:rsidR="009B316D">
        <w:fldChar w:fldCharType="begin"/>
      </w:r>
      <w:r w:rsidR="00FD63AD">
        <w:instrText xml:space="preserve"> ADDIN EN.CITE &lt;EndNote&gt;&lt;Cite AuthorYear="1"&gt;&lt;Author&gt;Fallahtafti&lt;/Author&gt;&lt;Year&gt;2012&lt;/Year&gt;&lt;RecNum&gt;855&lt;/RecNum&gt;&lt;DisplayText&gt;Fallahtafti&lt;style face="italic"&gt;, et al.&lt;/style&gt; (2012)&lt;style face="superscript"&gt;19&lt;/style&gt;&lt;/DisplayText&gt;&lt;record&gt;&lt;rec-number&gt;855&lt;/rec-number&gt;&lt;foreign-keys&gt;&lt;key app="EN" db-id="adfwv95fpvr0fheax0qvz0565pd2rx2r9w5t" timestamp="1588690913"&gt;855&lt;/key&gt;&lt;/foreign-keys&gt;&lt;ref-type name="Journal Article"&gt;17&lt;/ref-type&gt;&lt;contributors&gt;&lt;authors&gt;&lt;author&gt;Fallahtafti, S.&lt;/author&gt;&lt;author&gt;Rantanen, T.&lt;/author&gt;&lt;author&gt;Brown, R. S.&lt;/author&gt;&lt;author&gt;Snieckus, V.&lt;/author&gt;&lt;author&gt;Hodson, P. V.&lt;/author&gt;&lt;/authors&gt;&lt;/contributors&gt;&lt;auth-address&gt;School of Environmental Studies, Queen&amp;apos;s University, Biosciences Complex, 116 Barrie Street, Kingston, ON K7L 3N6, Canada.&lt;/auth-address&gt;&lt;titles&gt;&lt;title&gt;Toxicity of hydroxylated alkyl-phenanthrenes to the early life stages of Japanese medaka (Oryzias latipes)&lt;/title&gt;&lt;secondary-title&gt;Aquat Toxicol&lt;/secondary-title&gt;&lt;/titles&gt;&lt;periodical&gt;&lt;full-title&gt;Aquatic Toxicology&lt;/full-title&gt;&lt;abbr-1&gt;Aquat. Toxicol.&lt;/abbr-1&gt;&lt;abbr-2&gt;Aquat Toxicol&lt;/abbr-2&gt;&lt;/periodical&gt;&lt;pages&gt;56-64&lt;/pages&gt;&lt;volume&gt;106-107&lt;/volume&gt;&lt;edition&gt;2011/11/11&lt;/edition&gt;&lt;keywords&gt;&lt;keyword&gt;Animals&lt;/keyword&gt;&lt;keyword&gt;Embryo, Nonmammalian/*drug effects/metabolism&lt;/keyword&gt;&lt;keyword&gt;Oryzias/*embryology/metabolism&lt;/keyword&gt;&lt;keyword&gt;Phenanthrenes/metabolism/*toxicity&lt;/keyword&gt;&lt;keyword&gt;Water Pollutants, Chemical/metabolism/*toxicity&lt;/keyword&gt;&lt;/keywords&gt;&lt;dates&gt;&lt;year&gt;2012&lt;/year&gt;&lt;pub-dates&gt;&lt;date&gt;Jan 15&lt;/date&gt;&lt;/pub-dates&gt;&lt;/dates&gt;&lt;isbn&gt;1879-1514 (Electronic)&amp;#xD;0166-445X (Linking)&lt;/isbn&gt;&lt;accession-num&gt;22071127&lt;/accession-num&gt;&lt;urls&gt;&lt;related-urls&gt;&lt;url&gt;https://www.ncbi.nlm.nih.gov/pubmed/22071127&lt;/url&gt;&lt;/related-urls&gt;&lt;/urls&gt;&lt;electronic-resource-num&gt;10.1016/j.aquatox.2011.10.007&lt;/electronic-resource-num&gt;&lt;/record&gt;&lt;/Cite&gt;&lt;/EndNote&gt;</w:instrText>
      </w:r>
      <w:r w:rsidR="009B316D">
        <w:fldChar w:fldCharType="separate"/>
      </w:r>
      <w:r w:rsidR="00FD63AD">
        <w:rPr>
          <w:noProof/>
        </w:rPr>
        <w:t>Fallahtafti</w:t>
      </w:r>
      <w:r w:rsidR="00FD63AD" w:rsidRPr="00FD63AD">
        <w:rPr>
          <w:i/>
          <w:noProof/>
        </w:rPr>
        <w:t>, et al.</w:t>
      </w:r>
      <w:r w:rsidR="00FD63AD">
        <w:rPr>
          <w:noProof/>
        </w:rPr>
        <w:t xml:space="preserve"> (2012)</w:t>
      </w:r>
      <w:r w:rsidR="00FD63AD" w:rsidRPr="00FD63AD">
        <w:rPr>
          <w:noProof/>
          <w:vertAlign w:val="superscript"/>
        </w:rPr>
        <w:t>19</w:t>
      </w:r>
      <w:r w:rsidR="009B316D">
        <w:fldChar w:fldCharType="end"/>
      </w:r>
      <w:r w:rsidR="009B316D">
        <w:t xml:space="preserve"> report that the position of substitution on phenanthrene affects toxicity</w:t>
      </w:r>
      <w:r w:rsidR="00677240">
        <w:t xml:space="preserve">; </w:t>
      </w:r>
      <w:r w:rsidR="00850E26">
        <w:t xml:space="preserve">that </w:t>
      </w:r>
      <w:r w:rsidR="009B316D">
        <w:t>the relative sensitivities among metabolites var</w:t>
      </w:r>
      <w:r w:rsidR="00850E26">
        <w:t>y</w:t>
      </w:r>
      <w:r w:rsidR="009B316D">
        <w:t xml:space="preserve"> by endpoint</w:t>
      </w:r>
      <w:r w:rsidR="00677240">
        <w:t xml:space="preserve">; </w:t>
      </w:r>
      <w:r w:rsidR="00850E26">
        <w:t>and that several metabolites have lower effect levels than phenanthrene</w:t>
      </w:r>
      <w:r w:rsidR="009B316D">
        <w:t xml:space="preserve">. </w:t>
      </w:r>
      <w:r w:rsidR="00850E26" w:rsidRPr="001D3D13">
        <w:t xml:space="preserve">One of </w:t>
      </w:r>
      <w:r w:rsidR="00850E26">
        <w:t xml:space="preserve">the </w:t>
      </w:r>
      <w:r w:rsidR="003A2554">
        <w:t>five</w:t>
      </w:r>
      <w:r w:rsidR="00850E26">
        <w:t xml:space="preserve"> possible hydroxylated metabolites,</w:t>
      </w:r>
      <w:r w:rsidR="00850E26" w:rsidRPr="001D3D13">
        <w:t xml:space="preserve"> </w:t>
      </w:r>
      <w:r w:rsidR="00850E26">
        <w:t xml:space="preserve">9-OH-phe (also called </w:t>
      </w:r>
      <w:r w:rsidR="00850E26" w:rsidRPr="001D3D13">
        <w:t>9-phenanthrol</w:t>
      </w:r>
      <w:r w:rsidR="00850E26">
        <w:t>),</w:t>
      </w:r>
      <w:r w:rsidR="00850E26" w:rsidRPr="001D3D13">
        <w:t xml:space="preserve"> has a specific mechanism</w:t>
      </w:r>
      <w:r w:rsidR="00850E26">
        <w:t xml:space="preserve"> </w:t>
      </w:r>
      <w:r w:rsidR="00850E26" w:rsidRPr="001D3D13">
        <w:t>and is frequently used in pharmacological research as an ion channel inhibitor</w:t>
      </w:r>
      <w:r w:rsidR="00FC3A03">
        <w:t>.</w:t>
      </w:r>
      <w:r w:rsidR="00850E26">
        <w:fldChar w:fldCharType="begin"/>
      </w:r>
      <w:r w:rsidR="001D1991">
        <w:instrText xml:space="preserve"> ADDIN EN.CITE &lt;EndNote&gt;&lt;Cite&gt;&lt;Author&gt;Burris&lt;/Author&gt;&lt;Year&gt;2015&lt;/Year&gt;&lt;RecNum&gt;1216&lt;/RecNum&gt;&lt;DisplayText&gt;&lt;style face="superscript"&gt;53&lt;/style&gt;&lt;/DisplayText&gt;&lt;record&gt;&lt;rec-number&gt;1216&lt;/rec-number&gt;&lt;foreign-keys&gt;&lt;key app="EN" db-id="adfwv95fpvr0fheax0qvz0565pd2rx2r9w5t" timestamp="1670924268"&gt;1216&lt;/key&gt;&lt;/foreign-keys&gt;&lt;ref-type name="Journal Article"&gt;17&lt;/ref-type&gt;&lt;contributors&gt;&lt;authors&gt;&lt;author&gt;Burris, S. K.&lt;/author&gt;&lt;author&gt;Wang, Q.&lt;/author&gt;&lt;author&gt;Bulley, S.&lt;/author&gt;&lt;author&gt;Neeb, Z. P.&lt;/author&gt;&lt;author&gt;Jaggar, J. H.&lt;/author&gt;&lt;/authors&gt;&lt;/contributors&gt;&lt;auth-address&gt;Department of Physiology, University of Tennessee Health Science Center, Memphis, TN, USA.&lt;/auth-address&gt;&lt;titles&gt;&lt;title&gt;9-Phenanthrol inhibits recombinant and arterial myocyte TMEM16A channels&lt;/title&gt;&lt;secondary-title&gt;Br J Pharmacol&lt;/secondary-title&gt;&lt;/titles&gt;&lt;pages&gt;2459-68&lt;/pages&gt;&lt;volume&gt;172&lt;/volume&gt;&lt;number&gt;10&lt;/number&gt;&lt;edition&gt;2015/01/13&lt;/edition&gt;&lt;keywords&gt;&lt;keyword&gt;Animals&lt;/keyword&gt;&lt;keyword&gt;Anoctamin-1&lt;/keyword&gt;&lt;keyword&gt;Arteries/*cytology&lt;/keyword&gt;&lt;keyword&gt;Bestrophins&lt;/keyword&gt;&lt;keyword&gt;Calcium/pharmacology&lt;/keyword&gt;&lt;keyword&gt;Chloride Channels/*antagonists &amp;amp; inhibitors/metabolism&lt;/keyword&gt;&lt;keyword&gt;Dose-Response Relationship, Drug&lt;/keyword&gt;&lt;keyword&gt;HEK293 Cells&lt;/keyword&gt;&lt;keyword&gt;Humans&lt;/keyword&gt;&lt;keyword&gt;Male&lt;/keyword&gt;&lt;keyword&gt;Membrane Potentials/drug effects&lt;/keyword&gt;&lt;keyword&gt;Muscle Cells/*drug effects/*metabolism&lt;/keyword&gt;&lt;keyword&gt;Neoplasm Proteins/agonists/*antagonists &amp;amp; inhibitors/metabolism&lt;/keyword&gt;&lt;keyword&gt;Patch-Clamp Techniques&lt;/keyword&gt;&lt;keyword&gt;Phenanthrenes/*pharmacology&lt;/keyword&gt;&lt;keyword&gt;Rats&lt;/keyword&gt;&lt;keyword&gt;Recombinant Proteins/metabolism&lt;/keyword&gt;&lt;/keywords&gt;&lt;dates&gt;&lt;year&gt;2015&lt;/year&gt;&lt;pub-dates&gt;&lt;date&gt;May&lt;/date&gt;&lt;/pub-dates&gt;&lt;/dates&gt;&lt;isbn&gt;1476-5381 (Electronic)&amp;#xD;0007-1188 (Print)&amp;#xD;0007-1188 (Linking)&lt;/isbn&gt;&lt;accession-num&gt;25573456&lt;/accession-num&gt;&lt;urls&gt;&lt;related-urls&gt;&lt;url&gt;https://www.ncbi.nlm.nih.gov/pubmed/25573456&lt;/url&gt;&lt;/related-urls&gt;&lt;/urls&gt;&lt;custom2&gt;PMC4409899&lt;/custom2&gt;&lt;electronic-resource-num&gt;10.1111/bph.13077&lt;/electronic-resource-num&gt;&lt;/record&gt;&lt;/Cite&gt;&lt;/EndNote&gt;</w:instrText>
      </w:r>
      <w:r w:rsidR="00850E26">
        <w:fldChar w:fldCharType="separate"/>
      </w:r>
      <w:r w:rsidR="001D1991" w:rsidRPr="001D1991">
        <w:rPr>
          <w:noProof/>
          <w:vertAlign w:val="superscript"/>
        </w:rPr>
        <w:t>53</w:t>
      </w:r>
      <w:r w:rsidR="00850E26">
        <w:fldChar w:fldCharType="end"/>
      </w:r>
      <w:r w:rsidR="00850E26">
        <w:t xml:space="preserve"> We do not have waterborne concentrations for a direct comparison, but q</w:t>
      </w:r>
      <w:r w:rsidR="00973D4C" w:rsidRPr="006702CE">
        <w:t xml:space="preserve">uantitative </w:t>
      </w:r>
      <w:r w:rsidR="00973D4C">
        <w:t xml:space="preserve">data from this study suggest correlations </w:t>
      </w:r>
      <w:r w:rsidR="00850E26">
        <w:t>among</w:t>
      </w:r>
      <w:r w:rsidR="00973D4C">
        <w:t xml:space="preserve"> the common phase I metabolites</w:t>
      </w:r>
      <w:r w:rsidR="00850E26" w:rsidRPr="00D9287C">
        <w:t xml:space="preserve">, </w:t>
      </w:r>
      <w:r w:rsidR="00973D4C" w:rsidRPr="004C09D4">
        <w:rPr>
          <w:i/>
          <w:iCs/>
        </w:rPr>
        <w:t>cyp1a</w:t>
      </w:r>
      <w:r w:rsidR="00973D4C" w:rsidRPr="00D9287C">
        <w:t xml:space="preserve"> expression, and increased toxicity. </w:t>
      </w:r>
    </w:p>
    <w:p w14:paraId="6615FF5F" w14:textId="4CC8A909" w:rsidR="009B316D" w:rsidRDefault="009B316D" w:rsidP="00D9287C">
      <w:pPr>
        <w:pStyle w:val="Thbody"/>
      </w:pPr>
      <w:r w:rsidRPr="00D9287C">
        <w:t xml:space="preserve">The potential toxicity of </w:t>
      </w:r>
      <w:r w:rsidR="00BD57CC" w:rsidRPr="00D9287C">
        <w:t xml:space="preserve">PAH </w:t>
      </w:r>
      <w:r w:rsidRPr="00D9287C">
        <w:t xml:space="preserve">metabolites has also been described more generally. </w:t>
      </w:r>
      <w:r w:rsidR="00677240" w:rsidRPr="00D9287C">
        <w:t>Hydroxylated</w:t>
      </w:r>
      <w:r w:rsidRPr="002E0ADA">
        <w:t xml:space="preserve"> metabolites</w:t>
      </w:r>
      <w:r>
        <w:t xml:space="preserve"> like those</w:t>
      </w:r>
      <w:r w:rsidRPr="002E0ADA">
        <w:t xml:space="preserve"> </w:t>
      </w:r>
      <w:r>
        <w:t xml:space="preserve">measured in this study </w:t>
      </w:r>
      <w:r w:rsidRPr="002E0ADA">
        <w:t xml:space="preserve">are </w:t>
      </w:r>
      <w:r>
        <w:t xml:space="preserve">further oxygenated to form epoxides and diol-epoxides. These reactive compounds can cause toxicity through oxidative damage and by binding to proteins and </w:t>
      </w:r>
      <w:r w:rsidR="006E4D7C">
        <w:t>DNA</w:t>
      </w:r>
      <w:r w:rsidR="00FC3A03">
        <w:t>.</w:t>
      </w:r>
      <w:r>
        <w:fldChar w:fldCharType="begin">
          <w:fldData xml:space="preserve">PEVuZE5vdGU+PENpdGU+PEF1dGhvcj5IYXdraW5zPC9BdXRob3I+PFllYXI+MjAwMjwvWWVhcj48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</w:fldData>
        </w:fldChar>
      </w:r>
      <w:r w:rsidR="001D1991">
        <w:instrText xml:space="preserve"> ADDIN EN.CITE </w:instrText>
      </w:r>
      <w:r w:rsidR="001D1991">
        <w:fldChar w:fldCharType="begin">
          <w:fldData xml:space="preserve">PEVuZE5vdGU+PENpdGU+PEF1dGhvcj5IYXdraW5zPC9BdXRob3I+PFllYXI+MjAwMjwvWWVhcj48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</w:fldData>
        </w:fldChar>
      </w:r>
      <w:r w:rsidR="001D1991">
        <w:instrText xml:space="preserve"> ADDIN EN.CITE.DATA </w:instrText>
      </w:r>
      <w:r w:rsidR="001D1991">
        <w:fldChar w:fldCharType="end"/>
      </w:r>
      <w:r>
        <w:fldChar w:fldCharType="separate"/>
      </w:r>
      <w:r w:rsidR="001D1991" w:rsidRPr="001D1991">
        <w:rPr>
          <w:noProof/>
          <w:vertAlign w:val="superscript"/>
        </w:rPr>
        <w:t>24, 54</w:t>
      </w:r>
      <w:r>
        <w:fldChar w:fldCharType="end"/>
      </w:r>
      <w:r>
        <w:t xml:space="preserve"> Phase II metabolites with sulfate conjugates can lead to DNA damage through the formation of DNA adducts via the benzylic sulfonation pathway</w:t>
      </w:r>
      <w:r w:rsidR="005A536E">
        <w:t>; t</w:t>
      </w:r>
      <w:r>
        <w:t xml:space="preserve">his </w:t>
      </w:r>
      <w:r w:rsidR="001810BB">
        <w:t>has been</w:t>
      </w:r>
      <w:r>
        <w:t xml:space="preserve"> demonstrated with 1-methylpyrene, a 4-ring PAH</w:t>
      </w:r>
      <w:r w:rsidR="00FC3A03">
        <w:t>.</w:t>
      </w:r>
      <w:r>
        <w:fldChar w:fldCharType="begin">
          <w:fldData xml:space="preserve">PEVuZE5vdGU+PENpdGU+PEF1dGhvcj5Nb25pZW48L0F1dGhvcj48WWVhcj4yMDA4PC9ZZWFyPjxS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</w:fldData>
        </w:fldChar>
      </w:r>
      <w:r w:rsidR="001D1991">
        <w:instrText xml:space="preserve"> ADDIN EN.CITE </w:instrText>
      </w:r>
      <w:r w:rsidR="001D1991">
        <w:fldChar w:fldCharType="begin">
          <w:fldData xml:space="preserve">PEVuZE5vdGU+PENpdGU+PEF1dGhvcj5Nb25pZW48L0F1dGhvcj48WWVhcj4yMDA4PC9ZZWFyPjxS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</w:fldData>
        </w:fldChar>
      </w:r>
      <w:r w:rsidR="001D1991">
        <w:instrText xml:space="preserve"> ADDIN EN.CITE.DATA </w:instrText>
      </w:r>
      <w:r w:rsidR="001D1991">
        <w:fldChar w:fldCharType="end"/>
      </w:r>
      <w:r>
        <w:fldChar w:fldCharType="separate"/>
      </w:r>
      <w:r w:rsidR="001D1991" w:rsidRPr="001D1991">
        <w:rPr>
          <w:noProof/>
          <w:vertAlign w:val="superscript"/>
        </w:rPr>
        <w:t>21, 55</w:t>
      </w:r>
      <w:r>
        <w:fldChar w:fldCharType="end"/>
      </w:r>
      <w:r>
        <w:t xml:space="preserve"> </w:t>
      </w:r>
    </w:p>
    <w:p w14:paraId="252CFFBF" w14:textId="5DC2CBC5" w:rsidR="00A726CA" w:rsidRPr="00675460" w:rsidRDefault="00DA5A05" w:rsidP="00984396">
      <w:pPr>
        <w:pStyle w:val="ThH2"/>
        <w:tabs>
          <w:tab w:val="center" w:pos="4969"/>
        </w:tabs>
        <w:rPr>
          <w:color w:val="FF0000"/>
        </w:rPr>
      </w:pPr>
      <w:r>
        <w:lastRenderedPageBreak/>
        <w:t xml:space="preserve">Mixture toxicity: evidence of </w:t>
      </w:r>
      <w:r w:rsidRPr="00AE1BBF">
        <w:t>synergism</w:t>
      </w:r>
      <w:r>
        <w:t xml:space="preserve"> </w:t>
      </w:r>
      <w:r w:rsidR="00984396">
        <w:tab/>
      </w:r>
    </w:p>
    <w:p w14:paraId="3C226FDA" w14:textId="29748CB5" w:rsidR="00F74450" w:rsidRDefault="00CA4889" w:rsidP="006C59BB">
      <w:pPr>
        <w:pStyle w:val="Thbody"/>
      </w:pPr>
      <w:r w:rsidRPr="00F034DD">
        <w:t>The</w:t>
      </w:r>
      <w:r>
        <w:t xml:space="preserve"> phenanthrene in the PHE treatment led to some toxicity, while the</w:t>
      </w:r>
      <w:r w:rsidRPr="00F034DD">
        <w:t xml:space="preserve"> </w:t>
      </w:r>
      <w:r>
        <w:t xml:space="preserve">3-methylchrysene in </w:t>
      </w:r>
      <w:r w:rsidRPr="00F034DD">
        <w:t>3-MC</w:t>
      </w:r>
      <w:r>
        <w:t xml:space="preserve"> was non-toxic</w:t>
      </w:r>
      <w:r w:rsidRPr="00F034DD">
        <w:t>.</w:t>
      </w:r>
      <w:r>
        <w:t xml:space="preserve"> Yet, when those doses were combined in Combo, the number and severity of endpoints w</w:t>
      </w:r>
      <w:r w:rsidR="00E26549">
        <w:t>ere</w:t>
      </w:r>
      <w:r>
        <w:t xml:space="preserve"> greatly increased. This experiment was a </w:t>
      </w:r>
      <w:r w:rsidRPr="00677240">
        <w:t>component-based approach</w:t>
      </w:r>
      <w:r w:rsidRPr="00677240">
        <w:fldChar w:fldCharType="begin"/>
      </w:r>
      <w:r w:rsidR="001D1991">
        <w:instrText xml:space="preserve"> ADDIN EN.CITE &lt;EndNote&gt;&lt;Cite&gt;&lt;Author&gt;van Gestel&lt;/Author&gt;&lt;Year&gt;2011&lt;/Year&gt;&lt;RecNum&gt;132&lt;/RecNum&gt;&lt;DisplayText&gt;&lt;style face="superscript"&gt;56&lt;/style&gt;&lt;/DisplayText&gt;&lt;record&gt;&lt;rec-number&gt;132&lt;/rec-number&gt;&lt;foreign-keys&gt;&lt;key app="EN" db-id="adfwv95fpvr0fheax0qvz0565pd2rx2r9w5t" timestamp="1381863090"&gt;132&lt;/key&gt;&lt;/foreign-keys&gt;&lt;ref-type name="Edited Book"&gt;28&lt;/ref-type&gt;&lt;contributors&gt;&lt;authors&gt;&lt;author&gt;van Gestel, C A M&lt;/author&gt;&lt;author&gt;Jonker, M J&lt;/author&gt;&lt;author&gt;Kammenga, J E&lt;/author&gt;&lt;author&gt;Laskowski, R&lt;/author&gt;&lt;author&gt;Svendsen, C&lt;/author&gt;&lt;/authors&gt;&lt;/contributors&gt;&lt;titles&gt;&lt;title&gt;Mixture Toxicity&lt;/title&gt;&lt;alt-title&gt;Mixture toxicity : linking approaches from ecological and human toxicology&lt;/alt-title&gt;&lt;/titles&gt;&lt;dates&gt;&lt;year&gt;2011&lt;/year&gt;&lt;/dates&gt;&lt;pub-location&gt;Pensacola&lt;/pub-location&gt;&lt;publisher&gt;Society of Environmental Toxicology and Chemistry&lt;/publisher&gt;&lt;isbn&gt;978-1-4398-3008-6&lt;/isbn&gt;&lt;call-num&gt;RA 1226.M59 2011&lt;/call-num&gt;&lt;urls&gt;&lt;/urls&gt;&lt;/record&gt;&lt;/Cite&gt;&lt;/EndNote&gt;</w:instrText>
      </w:r>
      <w:r w:rsidRPr="00677240">
        <w:fldChar w:fldCharType="separate"/>
      </w:r>
      <w:r w:rsidR="001D1991" w:rsidRPr="001D1991">
        <w:rPr>
          <w:noProof/>
          <w:vertAlign w:val="superscript"/>
        </w:rPr>
        <w:t>56</w:t>
      </w:r>
      <w:r w:rsidRPr="00677240">
        <w:fldChar w:fldCharType="end"/>
      </w:r>
      <w:r>
        <w:t xml:space="preserve"> designed to mimic a situation where the mixture toxicity cannot be explained by </w:t>
      </w:r>
      <w:r w:rsidRPr="00F034DD">
        <w:t>concentration addition</w:t>
      </w:r>
      <w:r>
        <w:t>.</w:t>
      </w:r>
      <w:r w:rsidRPr="00F034DD">
        <w:t xml:space="preserve"> </w:t>
      </w:r>
      <w:r>
        <w:t>In this study, the amount of 3-methylchrysene in tissue was negligible, at less than 1% of the amount of phenanthrene</w:t>
      </w:r>
      <w:r w:rsidRPr="001D1991">
        <w:t>.</w:t>
      </w:r>
      <w:r w:rsidR="00C4387F" w:rsidRPr="001D1991">
        <w:t xml:space="preserve"> </w:t>
      </w:r>
      <w:r w:rsidR="00C44DEB" w:rsidRPr="001D1991">
        <w:t>A synerg</w:t>
      </w:r>
      <w:r w:rsidR="008F7907" w:rsidRPr="001D1991">
        <w:t>ist</w:t>
      </w:r>
      <w:r w:rsidR="00C44DEB" w:rsidRPr="001D1991">
        <w:t>ic mixture effect is documented when the toxic response is more extreme that what could be assumed from additivity</w:t>
      </w:r>
      <w:r w:rsidR="00FC3A03" w:rsidRPr="001D1991">
        <w:t>.</w:t>
      </w:r>
      <w:r w:rsidR="0004039E" w:rsidRPr="001D1991">
        <w:fldChar w:fldCharType="begin"/>
      </w:r>
      <w:r w:rsidR="001D1991" w:rsidRPr="00B24A9B">
        <w:instrText xml:space="preserve"> ADDIN EN.CITE &lt;EndNote&gt;&lt;Cite&gt;&lt;Author&gt;Jonker&lt;/Author&gt;&lt;Year&gt;2005&lt;/Year&gt;&lt;RecNum&gt;148&lt;/RecNum&gt;&lt;DisplayText&gt;&lt;style face="superscript"&gt;33, 34&lt;/style&gt;&lt;/DisplayText&gt;&lt;record&gt;&lt;rec-number&gt;148&lt;/rec-number&gt;&lt;foreign-keys&gt;&lt;key app="EN" db-id="adfwv95fpvr0fheax0qvz0565pd2rx2r9w5t" timestamp="1382132073"&gt;148&lt;/key&gt;&lt;/foreign-keys&gt;&lt;ref-type name="Journal Article"&gt;17&lt;/ref-type&gt;&lt;contributors&gt;&lt;authors&gt;&lt;author&gt;Jonker, M J&lt;/author&gt;&lt;author&gt;Svendsen, C&lt;/author&gt;&lt;author&gt;Bedaux, J J M&lt;/author&gt;&lt;author&gt;Kammenga, J E&lt;/author&gt;&lt;/authors&gt;&lt;/contributors&gt;&lt;titles&gt;&lt;title&gt;Significance testing of synergistic/antagonistic, dose-level dependent, or dose ratio–dependent effects in mixture does–response analysis&lt;/title&gt;&lt;secondary-title&gt;Environmental Toxicology and Chemistry&lt;/secondary-title&gt;&lt;/titles&gt;&lt;pages&gt;2701-2713&lt;/pages&gt;&lt;volume&gt;24&lt;/volume&gt;&lt;dates&gt;&lt;year&gt;2005&lt;/year&gt;&lt;/dates&gt;&lt;urls&gt;&lt;/urls&gt;&lt;/record&gt;&lt;/Cite&gt;&lt;Cite&gt;&lt;Author&gt;Gennings&lt;/Author&gt;&lt;Year&gt;1995&lt;/Year&gt;&lt;RecNum&gt;238&lt;/RecNum&gt;&lt;record&gt;&lt;rec-number&gt;238&lt;/rec-number&gt;&lt;foreign-keys&gt;&lt;key app="EN" db-id="adfwv95fpvr0fheax0qvz0565pd2rx2r9w5t" timestamp="1398210978"&gt;238&lt;/key&gt;&lt;/foreign-keys&gt;&lt;ref-type name="Journal Article"&gt;17&lt;/ref-type&gt;&lt;contributors&gt;&lt;authors&gt;&lt;author&gt;Gennings, Chris&lt;/author&gt;&lt;author&gt;Carter, W. Hans Jr.&lt;/author&gt;&lt;/authors&gt;&lt;/contributors&gt;&lt;titles&gt;&lt;title&gt;Utilizing Concentration-Response Data from Individual Components to Detect Statistically Significant Departures from Additivity in Chemical Mixtures&lt;/title&gt;&lt;secondary-title&gt;Biometrics&lt;/secondary-title&gt;&lt;/titles&gt;&lt;periodical&gt;&lt;full-title&gt;Biometrics&lt;/full-title&gt;&lt;abbr-1&gt;Biometrics&lt;/abbr-1&gt;&lt;abbr-2&gt;Biometrics&lt;/abbr-2&gt;&lt;/periodical&gt;&lt;pages&gt;1264-1277&lt;/pages&gt;&lt;volume&gt;51&lt;/volume&gt;&lt;number&gt;4&lt;/number&gt;&lt;dates&gt;&lt;year&gt;1995&lt;/year&gt;&lt;/dates&gt;&lt;urls&gt;&lt;/urls&gt;&lt;/record&gt;&lt;/Cite&gt;&lt;/EndNote&gt;</w:instrText>
      </w:r>
      <w:r w:rsidR="0004039E" w:rsidRPr="001D1991">
        <w:fldChar w:fldCharType="separate"/>
      </w:r>
      <w:r w:rsidR="001D1991" w:rsidRPr="00B24A9B">
        <w:rPr>
          <w:noProof/>
          <w:vertAlign w:val="superscript"/>
        </w:rPr>
        <w:t>33, 34</w:t>
      </w:r>
      <w:r w:rsidR="0004039E" w:rsidRPr="001D1991">
        <w:fldChar w:fldCharType="end"/>
      </w:r>
      <w:r w:rsidR="0004039E">
        <w:t xml:space="preserve"> </w:t>
      </w:r>
      <w:r w:rsidR="00677240">
        <w:t>A complete exposure-response curve is not available for mathematically evaluating additivity i</w:t>
      </w:r>
      <w:r w:rsidR="00F74450">
        <w:t xml:space="preserve">n the present work, </w:t>
      </w:r>
      <w:r w:rsidR="00677240">
        <w:t>because the</w:t>
      </w:r>
      <w:r w:rsidR="00F74450">
        <w:t xml:space="preserve"> two PAHs were administered each at only one concentration. Regardless, t</w:t>
      </w:r>
      <w:r w:rsidR="00DC3B0D">
        <w:t xml:space="preserve">he </w:t>
      </w:r>
      <w:r w:rsidR="003A2554" w:rsidRPr="00A65B66">
        <w:t>Cyp1a</w:t>
      </w:r>
      <w:r w:rsidR="00DC3B0D">
        <w:t xml:space="preserve">-inducer 3-methylchrysene contributed </w:t>
      </w:r>
      <w:r w:rsidR="00912219">
        <w:t xml:space="preserve">a </w:t>
      </w:r>
      <w:r w:rsidR="00912219" w:rsidRPr="00D9287C">
        <w:t>negligible amount to</w:t>
      </w:r>
      <w:r w:rsidR="00DC3B0D" w:rsidRPr="00D9287C">
        <w:t xml:space="preserve"> the tissue burden in Combo, so we would also expect</w:t>
      </w:r>
      <w:r w:rsidR="00684467">
        <w:t xml:space="preserve"> only</w:t>
      </w:r>
      <w:r w:rsidR="00DC3B0D" w:rsidRPr="00D9287C">
        <w:t xml:space="preserve"> a negligible increase in toxicity under the assumption of </w:t>
      </w:r>
      <w:r w:rsidR="008A2868">
        <w:t xml:space="preserve">concentration </w:t>
      </w:r>
      <w:r w:rsidR="00DC3B0D" w:rsidRPr="00D9287C">
        <w:t xml:space="preserve">additivity. </w:t>
      </w:r>
      <w:r w:rsidR="00F74450" w:rsidRPr="00D9287C">
        <w:t>Instead, the marked increase in toxicity is evidence for</w:t>
      </w:r>
      <w:r w:rsidR="008A2868">
        <w:t xml:space="preserve"> synergism beyond</w:t>
      </w:r>
      <w:r w:rsidR="00F74450" w:rsidRPr="00D9287C">
        <w:t xml:space="preserve"> </w:t>
      </w:r>
      <w:r w:rsidR="008A2868">
        <w:t xml:space="preserve">concentration </w:t>
      </w:r>
      <w:r w:rsidR="00F74450" w:rsidRPr="00D9287C">
        <w:t>additiv</w:t>
      </w:r>
      <w:r w:rsidR="008A2868">
        <w:t>ity</w:t>
      </w:r>
      <w:r w:rsidR="00F74450" w:rsidRPr="00D9287C">
        <w:t>.</w:t>
      </w:r>
      <w:r w:rsidR="00F74450">
        <w:t xml:space="preserve"> </w:t>
      </w:r>
    </w:p>
    <w:p w14:paraId="027AC974" w14:textId="1C854BD6" w:rsidR="005F10E3" w:rsidRDefault="00C50763" w:rsidP="005F10E3">
      <w:pPr>
        <w:pStyle w:val="Thbody"/>
      </w:pPr>
      <w:r>
        <w:t>The toxicity of PAHs is linked to their rapid metabolism and the wide range of metabolites with varying toxicity through diverse mechanisms</w:t>
      </w:r>
      <w:r w:rsidR="00FC3A03">
        <w:t>.</w:t>
      </w:r>
      <w:r>
        <w:fldChar w:fldCharType="begin"/>
      </w:r>
      <w:r w:rsidR="001D1991">
        <w:instrText xml:space="preserve"> ADDIN EN.CITE &lt;EndNote&gt;&lt;Cite&gt;&lt;Author&gt;Billiard&lt;/Author&gt;&lt;Year&gt;2008&lt;/Year&gt;&lt;RecNum&gt;709&lt;/RecNum&gt;&lt;DisplayText&gt;&lt;style face="superscript"&gt;35&lt;/style&gt;&lt;/DisplayText&gt;&lt;record&gt;&lt;rec-number&gt;709&lt;/rec-number&gt;&lt;foreign-keys&gt;&lt;key app="EN" db-id="adfwv95fpvr0fheax0qvz0565pd2rx2r9w5t" timestamp="1542209622"&gt;709&lt;/key&gt;&lt;/foreign-keys&gt;&lt;ref-type name="Journal Article"&gt;17&lt;/ref-type&gt;&lt;contributors&gt;&lt;authors&gt;&lt;author&gt;Billiard, S. M.&lt;/author&gt;&lt;author&gt;Meyer, J. N.&lt;/author&gt;&lt;author&gt;Wassenberg, D. M.&lt;/author&gt;&lt;author&gt;Hodson, P. V.&lt;/author&gt;&lt;author&gt;Di Giulio, R. T.&lt;/author&gt;&lt;/authors&gt;&lt;/contributors&gt;&lt;auth-address&gt;Health Canada, Health Products and Food Branch, Bureau of Chemical Safety, Ottawa, Ontario K1A0L2, Canada. sonya_billiard@hc-sc.gc.ca&lt;/auth-address&gt;&lt;titles&gt;&lt;title&gt;Nonadditive effects of PAHs on Early Vertebrate Development: mechanisms and implications for risk assessment&lt;/title&gt;&lt;secondary-title&gt;Toxicol Sci&lt;/secondary-title&gt;&lt;/titles&gt;&lt;periodical&gt;&lt;full-title&gt;Toxicological Sciences&lt;/full-title&gt;&lt;abbr-1&gt;Toxicol. Sci.&lt;/abbr-1&gt;&lt;abbr-2&gt;Toxicol Sci&lt;/abbr-2&gt;&lt;/periodical&gt;&lt;pages&gt;5-23&lt;/pages&gt;&lt;volume&gt;105&lt;/volume&gt;&lt;number&gt;1&lt;/number&gt;&lt;edition&gt;2007/12/25&lt;/edition&gt;&lt;keywords&gt;&lt;keyword&gt;Animals&lt;/keyword&gt;&lt;keyword&gt;Cardiovascular System/drug effects/embryology&lt;/keyword&gt;&lt;keyword&gt;Cytochrome P-450 CYP1A1/physiology&lt;/keyword&gt;&lt;keyword&gt;Dioxins/toxicity&lt;/keyword&gt;&lt;keyword&gt;Embryonic Development/*drug effects&lt;/keyword&gt;&lt;keyword&gt;Humans&lt;/keyword&gt;&lt;keyword&gt;Necrosis&lt;/keyword&gt;&lt;keyword&gt;Oxidative Stress&lt;/keyword&gt;&lt;keyword&gt;Polycyclic Aromatic Hydrocarbons/toxicity&lt;/keyword&gt;&lt;keyword&gt;Receptors, Aryl Hydrocarbon/physiology&lt;/keyword&gt;&lt;keyword&gt;*Risk Assessment&lt;/keyword&gt;&lt;/keywords&gt;&lt;dates&gt;&lt;year&gt;2008&lt;/year&gt;&lt;pub-dates&gt;&lt;date&gt;Sep&lt;/date&gt;&lt;/pub-dates&gt;&lt;/dates&gt;&lt;isbn&gt;1096-0929 (Electronic)&amp;#xD;1096-0929 (Linking)&lt;/isbn&gt;&lt;accession-num&gt;18156145&lt;/accession-num&gt;&lt;urls&gt;&lt;related-urls&gt;&lt;url&gt;https://www.ncbi.nlm.nih.gov/pubmed/18156145&lt;/url&gt;&lt;/related-urls&gt;&lt;/urls&gt;&lt;custom2&gt;PMC2734299&lt;/custom2&gt;&lt;electronic-resource-num&gt;10.1093/toxsci/kfm303&lt;/electronic-resource-num&gt;&lt;/record&gt;&lt;/Cite&gt;&lt;/EndNote&gt;</w:instrText>
      </w:r>
      <w:r>
        <w:fldChar w:fldCharType="separate"/>
      </w:r>
      <w:r w:rsidR="001D1991" w:rsidRPr="001D1991">
        <w:rPr>
          <w:noProof/>
          <w:vertAlign w:val="superscript"/>
        </w:rPr>
        <w:t>35</w:t>
      </w:r>
      <w:r>
        <w:fldChar w:fldCharType="end"/>
      </w:r>
      <w:r w:rsidR="00BD57CC">
        <w:t xml:space="preserve"> As with non-metabolized PAHs, the toxicity of the metabolites can vary greatly among structural isomers</w:t>
      </w:r>
      <w:r w:rsidR="00FC3A03">
        <w:t>.</w:t>
      </w:r>
      <w:r w:rsidR="00BD57CC">
        <w:fldChar w:fldCharType="begin">
          <w:fldData xml:space="preserve">PEVuZE5vdGU+PENpdGU+PEF1dGhvcj5UYW5hYmU8L0F1dGhvcj48WWVhcj4yMDIzPC9ZZWFyPjxS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</w:fldData>
        </w:fldChar>
      </w:r>
      <w:r w:rsidR="001D1991">
        <w:instrText xml:space="preserve"> ADDIN EN.CITE </w:instrText>
      </w:r>
      <w:r w:rsidR="001D1991">
        <w:fldChar w:fldCharType="begin">
          <w:fldData xml:space="preserve">PEVuZE5vdGU+PENpdGU+PEF1dGhvcj5UYW5hYmU8L0F1dGhvcj48WWVhcj4yMDIzPC9ZZWFyPjxS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</w:fldData>
        </w:fldChar>
      </w:r>
      <w:r w:rsidR="001D1991">
        <w:instrText xml:space="preserve"> ADDIN EN.CITE.DATA </w:instrText>
      </w:r>
      <w:r w:rsidR="001D1991">
        <w:fldChar w:fldCharType="end"/>
      </w:r>
      <w:r w:rsidR="00BD57CC">
        <w:fldChar w:fldCharType="separate"/>
      </w:r>
      <w:r w:rsidR="001D1991" w:rsidRPr="001D1991">
        <w:rPr>
          <w:noProof/>
          <w:vertAlign w:val="superscript"/>
        </w:rPr>
        <w:t>49</w:t>
      </w:r>
      <w:r w:rsidR="00BD57CC">
        <w:fldChar w:fldCharType="end"/>
      </w:r>
      <w:r w:rsidR="00BD57CC">
        <w:t xml:space="preserve"> P</w:t>
      </w:r>
      <w:r w:rsidR="009968DD">
        <w:t xml:space="preserve">henanthrene is </w:t>
      </w:r>
      <w:r w:rsidR="00BD57CC">
        <w:t xml:space="preserve">specifically </w:t>
      </w:r>
      <w:r w:rsidR="009968DD">
        <w:t>known to be cardiotoxic</w:t>
      </w:r>
      <w:r w:rsidR="00FC3A03">
        <w:t>.</w:t>
      </w:r>
      <w:r w:rsidR="009968DD" w:rsidRPr="002343B9">
        <w:fldChar w:fldCharType="begin">
          <w:fldData xml:space="preserve">PEVuZE5vdGU+PENpdGU+PEF1dGhvcj5Ccm93bjwvQXV0aG9yPjxZZWFyPjIwMTU8L1llYXI+PFJl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</w:fldData>
        </w:fldChar>
      </w:r>
      <w:r w:rsidR="0006470B">
        <w:instrText xml:space="preserve"> ADDIN EN.CITE </w:instrText>
      </w:r>
      <w:r w:rsidR="0006470B">
        <w:fldChar w:fldCharType="begin">
          <w:fldData xml:space="preserve">PEVuZE5vdGU+PENpdGU+PEF1dGhvcj5Ccm93bjwvQXV0aG9yPjxZZWFyPjIwMTU8L1llYXI+PFJl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</w:fldData>
        </w:fldChar>
      </w:r>
      <w:r w:rsidR="0006470B">
        <w:instrText xml:space="preserve"> ADDIN EN.CITE.DATA </w:instrText>
      </w:r>
      <w:r w:rsidR="0006470B">
        <w:fldChar w:fldCharType="end"/>
      </w:r>
      <w:r w:rsidR="009968DD" w:rsidRPr="002343B9">
        <w:fldChar w:fldCharType="separate"/>
      </w:r>
      <w:r w:rsidR="0006470B" w:rsidRPr="0006470B">
        <w:rPr>
          <w:noProof/>
          <w:vertAlign w:val="superscript"/>
        </w:rPr>
        <w:t>14, 27, 28, 57</w:t>
      </w:r>
      <w:r w:rsidR="009968DD" w:rsidRPr="002343B9">
        <w:fldChar w:fldCharType="end"/>
      </w:r>
      <w:r w:rsidR="009968DD">
        <w:t xml:space="preserve"> </w:t>
      </w:r>
      <w:r w:rsidR="009968DD" w:rsidRPr="00772C1A">
        <w:fldChar w:fldCharType="begin"/>
      </w:r>
      <w:r w:rsidR="0006470B">
        <w:instrText xml:space="preserve"> ADDIN EN.CITE &lt;EndNote&gt;&lt;Cite AuthorYear="1"&gt;&lt;Author&gt;Geier&lt;/Author&gt;&lt;Year&gt;2018&lt;/Year&gt;&lt;RecNum&gt;700&lt;/RecNum&gt;&lt;DisplayText&gt;Geier&lt;style face="italic"&gt;, et al.&lt;/style&gt; (2018)&lt;style face="superscript"&gt;58&lt;/style&gt;&lt;/DisplayText&gt;&lt;record&gt;&lt;rec-number&gt;700&lt;/rec-number&gt;&lt;foreign-keys&gt;&lt;key app="EN" db-id="adfwv95fpvr0fheax0qvz0565pd2rx2r9w5t" timestamp="1541424987"&gt;700&lt;/key&gt;&lt;/foreign-keys&gt;&lt;ref-type name="Journal Article"&gt;17&lt;/ref-type&gt;&lt;contributors&gt;&lt;authors&gt;&lt;author&gt;Geier, M. C.&lt;/author&gt;&lt;author&gt;James Minick, D.&lt;/author&gt;&lt;author&gt;Truong, L.&lt;/author&gt;&lt;author&gt;Tilton, S.&lt;/author&gt;&lt;author&gt;Pande, P.&lt;/author&gt;&lt;author&gt;Anderson, K. A.&lt;/author&gt;&lt;author&gt;Teeguardan, J.&lt;/author&gt;&lt;author&gt;Tanguay, R. L.&lt;/author&gt;&lt;/authors&gt;&lt;/contributors&gt;&lt;auth-address&gt;Department of Environmental and Molecular Toxicology, Oregon State University, ALS 1007, Corvallis, OR 97331, United States.&amp;#xD;Biological Sciences Division, Pacific Northwest National Laboratory, Richland, WA 99352, United States.&amp;#xD;Department of Environmental and Molecular Toxicology, Oregon State University, ALS 1007, Corvallis, OR 97331, United States. Electronic address: Robert.Tanguay@oregonstate.edu.&lt;/auth-address&gt;&lt;titles&gt;&lt;title&gt;Systematic developmental neurotoxicity assessment of a representative PAH Superfund mixture using zebrafish&lt;/title&gt;&lt;secondary-title&gt;Toxicol Appl Pharmacol&lt;/secondary-title&gt;&lt;/titles&gt;&lt;pages&gt;115-125&lt;/pages&gt;&lt;volume&gt;354&lt;/volume&gt;&lt;edition&gt;2018/04/10&lt;/edition&gt;&lt;keywords&gt;&lt;keyword&gt;Aryl hydrocarbon receptor&lt;/keyword&gt;&lt;keyword&gt;Behavior&lt;/keyword&gt;&lt;keyword&gt;Biomarker&lt;/keyword&gt;&lt;keyword&gt;Cytochrome P4501A&lt;/keyword&gt;&lt;keyword&gt;Passive sampling&lt;/keyword&gt;&lt;keyword&gt;Polycyclic aromatic hydrocarbons&lt;/keyword&gt;&lt;/keywords&gt;&lt;dates&gt;&lt;year&gt;2018&lt;/year&gt;&lt;pub-dates&gt;&lt;date&gt;Sep 1&lt;/date&gt;&lt;/pub-dates&gt;&lt;/dates&gt;&lt;isbn&gt;1096-0333 (Electronic)&amp;#xD;0041-008X (Linking)&lt;/isbn&gt;&lt;accession-num&gt;29630969&lt;/accession-num&gt;&lt;urls&gt;&lt;related-urls&gt;&lt;url&gt;https://www.ncbi.nlm.nih.gov/pubmed/29630969&lt;/url&gt;&lt;/related-urls&gt;&lt;/urls&gt;&lt;custom2&gt;PMC6087484&lt;/custom2&gt;&lt;electronic-resource-num&gt;10.1016/j.taap.2018.03.029&lt;/electronic-resource-num&gt;&lt;/record&gt;&lt;/Cite&gt;&lt;/EndNote&gt;</w:instrText>
      </w:r>
      <w:r w:rsidR="009968DD" w:rsidRPr="00772C1A">
        <w:fldChar w:fldCharType="separate"/>
      </w:r>
      <w:r w:rsidR="0006470B">
        <w:rPr>
          <w:noProof/>
        </w:rPr>
        <w:t>Geier</w:t>
      </w:r>
      <w:r w:rsidR="0006470B" w:rsidRPr="0006470B">
        <w:rPr>
          <w:i/>
          <w:noProof/>
        </w:rPr>
        <w:t>, et al.</w:t>
      </w:r>
      <w:r w:rsidR="0006470B">
        <w:rPr>
          <w:noProof/>
        </w:rPr>
        <w:t xml:space="preserve"> (2018)</w:t>
      </w:r>
      <w:r w:rsidR="0006470B" w:rsidRPr="0006470B">
        <w:rPr>
          <w:noProof/>
          <w:vertAlign w:val="superscript"/>
        </w:rPr>
        <w:t>58</w:t>
      </w:r>
      <w:r w:rsidR="009968DD" w:rsidRPr="00772C1A">
        <w:fldChar w:fldCharType="end"/>
      </w:r>
      <w:r w:rsidR="009968DD">
        <w:t xml:space="preserve"> demonstrate that the </w:t>
      </w:r>
      <w:r w:rsidR="009968DD" w:rsidRPr="00772C1A">
        <w:t>PAH</w:t>
      </w:r>
      <w:r w:rsidR="009968DD">
        <w:t>s and/or their metabolites had</w:t>
      </w:r>
      <w:r w:rsidR="009968DD" w:rsidRPr="00772C1A">
        <w:t xml:space="preserve"> different modes of action</w:t>
      </w:r>
      <w:r w:rsidR="009968DD" w:rsidRPr="009968DD">
        <w:t xml:space="preserve"> </w:t>
      </w:r>
      <w:r w:rsidR="009968DD">
        <w:t xml:space="preserve">using a simple mixture of PAHs, but they </w:t>
      </w:r>
      <w:r w:rsidR="009968DD" w:rsidRPr="00772C1A">
        <w:t>could not</w:t>
      </w:r>
      <w:r w:rsidR="009968DD">
        <w:t xml:space="preserve"> mathematically</w:t>
      </w:r>
      <w:r w:rsidR="009968DD" w:rsidRPr="00772C1A">
        <w:t xml:space="preserve"> reject the hypothesis of concentration addition</w:t>
      </w:r>
      <w:r w:rsidR="009968DD">
        <w:t>.</w:t>
      </w:r>
      <w:r w:rsidR="00677240">
        <w:t xml:space="preserve"> </w:t>
      </w:r>
      <w:r w:rsidR="005F10E3">
        <w:t xml:space="preserve">In another recent binary PAH exposure, </w:t>
      </w:r>
      <w:r w:rsidR="005F10E3">
        <w:fldChar w:fldCharType="begin">
          <w:fldData xml:space="preserve">PEVuZE5vdGU+PENpdGUgQXV0aG9yWWVhcj0iMSI+PEF1dGhvcj5Fcmlrc3NvbjwvQXV0aG9yPjxZ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</w:fldData>
        </w:fldChar>
      </w:r>
      <w:r w:rsidR="0006470B">
        <w:instrText xml:space="preserve"> ADDIN EN.CITE </w:instrText>
      </w:r>
      <w:r w:rsidR="0006470B">
        <w:fldChar w:fldCharType="begin">
          <w:fldData xml:space="preserve">PEVuZE5vdGU+PENpdGUgQXV0aG9yWWVhcj0iMSI+PEF1dGhvcj5Fcmlrc3NvbjwvQXV0aG9yPjxZ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</w:fldData>
        </w:fldChar>
      </w:r>
      <w:r w:rsidR="0006470B">
        <w:instrText xml:space="preserve"> ADDIN EN.CITE.DATA </w:instrText>
      </w:r>
      <w:r w:rsidR="0006470B">
        <w:fldChar w:fldCharType="end"/>
      </w:r>
      <w:r w:rsidR="005F10E3">
        <w:fldChar w:fldCharType="separate"/>
      </w:r>
      <w:r w:rsidR="0006470B">
        <w:rPr>
          <w:noProof/>
        </w:rPr>
        <w:t>Eriksson</w:t>
      </w:r>
      <w:r w:rsidR="0006470B" w:rsidRPr="0006470B">
        <w:rPr>
          <w:i/>
          <w:noProof/>
        </w:rPr>
        <w:t>, et al.</w:t>
      </w:r>
      <w:r w:rsidR="0006470B">
        <w:rPr>
          <w:noProof/>
        </w:rPr>
        <w:t xml:space="preserve"> (2022)</w:t>
      </w:r>
      <w:r w:rsidR="0006470B" w:rsidRPr="0006470B">
        <w:rPr>
          <w:noProof/>
          <w:vertAlign w:val="superscript"/>
        </w:rPr>
        <w:t>59</w:t>
      </w:r>
      <w:r w:rsidR="005F10E3">
        <w:fldChar w:fldCharType="end"/>
      </w:r>
      <w:r w:rsidR="005F10E3">
        <w:t xml:space="preserve"> observed changes in gene expression related to metabolism that related to the resulting body burdens. </w:t>
      </w:r>
      <w:r w:rsidR="009968DD">
        <w:t>Our results contribute by d</w:t>
      </w:r>
      <w:r w:rsidR="005F10E3">
        <w:t>emonstrat</w:t>
      </w:r>
      <w:r w:rsidR="009968DD">
        <w:t>ing</w:t>
      </w:r>
      <w:r w:rsidR="005F10E3">
        <w:t xml:space="preserve"> that the addition of a </w:t>
      </w:r>
      <w:r w:rsidR="00A64E48" w:rsidRPr="003F1AD4">
        <w:t>Cyp1a</w:t>
      </w:r>
      <w:r w:rsidR="005F10E3">
        <w:t>-inducing compound alters the toxic outcome</w:t>
      </w:r>
      <w:r w:rsidR="009968DD">
        <w:t xml:space="preserve"> of phenanthrene</w:t>
      </w:r>
      <w:r w:rsidR="005F10E3">
        <w:t>, perhaps through the formation of a different metabolite profile.</w:t>
      </w:r>
    </w:p>
    <w:p w14:paraId="1A1601F1" w14:textId="72C2224B" w:rsidR="005F10E3" w:rsidRDefault="005F10E3" w:rsidP="00D9287C">
      <w:pPr>
        <w:pStyle w:val="Thbody"/>
      </w:pPr>
      <w:r>
        <w:t>The synergistic effect we observed may have a threshold level</w:t>
      </w:r>
      <w:r w:rsidR="00FC3A03">
        <w:t>.</w:t>
      </w:r>
      <w:r>
        <w:fldChar w:fldCharType="begin">
          <w:fldData xml:space="preserve">PEVuZE5vdGU+PENpdGU+PEF1dGhvcj5CamVyZ2FnZXI8L0F1dGhvcj48WWVhcj4yMDE3PC9ZZWFy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</w:fldData>
        </w:fldChar>
      </w:r>
      <w:r w:rsidR="0006470B">
        <w:instrText xml:space="preserve"> ADDIN EN.CITE </w:instrText>
      </w:r>
      <w:r w:rsidR="0006470B">
        <w:fldChar w:fldCharType="begin">
          <w:fldData xml:space="preserve">PEVuZE5vdGU+PENpdGU+PEF1dGhvcj5CamVyZ2FnZXI8L0F1dGhvcj48WWVhcj4yMDE3PC9ZZWFy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</w:fldData>
        </w:fldChar>
      </w:r>
      <w:r w:rsidR="0006470B">
        <w:instrText xml:space="preserve"> ADDIN EN.CITE.DATA </w:instrText>
      </w:r>
      <w:r w:rsidR="0006470B">
        <w:fldChar w:fldCharType="end"/>
      </w:r>
      <w:r>
        <w:fldChar w:fldCharType="separate"/>
      </w:r>
      <w:r w:rsidR="0006470B" w:rsidRPr="0006470B">
        <w:rPr>
          <w:noProof/>
          <w:vertAlign w:val="superscript"/>
        </w:rPr>
        <w:t>60</w:t>
      </w:r>
      <w:r>
        <w:fldChar w:fldCharType="end"/>
      </w:r>
      <w:r>
        <w:t xml:space="preserve"> </w:t>
      </w:r>
      <w:r w:rsidR="008660EA">
        <w:t>For example, i</w:t>
      </w:r>
      <w:r>
        <w:t xml:space="preserve">t is also possible to have dose-dependent mixture effects, </w:t>
      </w:r>
      <w:r>
        <w:rPr>
          <w:i/>
          <w:iCs/>
        </w:rPr>
        <w:t>e.g.</w:t>
      </w:r>
      <w:r>
        <w:t xml:space="preserve"> synergism at low doses, but additivity at higher doses</w:t>
      </w:r>
      <w:r w:rsidR="00FC3A03">
        <w:t>.</w:t>
      </w:r>
      <w:r>
        <w:fldChar w:fldCharType="begin"/>
      </w:r>
      <w:r w:rsidR="001D1991">
        <w:instrText xml:space="preserve"> ADDIN EN.CITE &lt;EndNote&gt;&lt;Cite&gt;&lt;Author&gt;Jonker&lt;/Author&gt;&lt;Year&gt;2005&lt;/Year&gt;&lt;RecNum&gt;148&lt;/RecNum&gt;&lt;DisplayText&gt;&lt;style face="superscript"&gt;33&lt;/style&gt;&lt;/DisplayText&gt;&lt;record&gt;&lt;rec-number&gt;148&lt;/rec-number&gt;&lt;foreign-keys&gt;&lt;key app="EN" db-id="adfwv95fpvr0fheax0qvz0565pd2rx2r9w5t" timestamp="1382132073"&gt;148&lt;/key&gt;&lt;/foreign-keys&gt;&lt;ref-type name="Journal Article"&gt;17&lt;/ref-type&gt;&lt;contributors&gt;&lt;authors&gt;&lt;author&gt;Jonker, M J&lt;/author&gt;&lt;author&gt;Svendsen, C&lt;/author&gt;&lt;author&gt;Bedaux, J J M&lt;/author&gt;&lt;author&gt;Kammenga, J E&lt;/author&gt;&lt;/authors&gt;&lt;/contributors&gt;&lt;titles&gt;&lt;title&gt;Significance testing of synergistic/antagonistic, dose-level dependent, or dose ratio–dependent effects in mixture does–response analysis&lt;/title&gt;&lt;secondary-title&gt;Environmental Toxicology and Chemistry&lt;/secondary-title&gt;&lt;/titles&gt;&lt;pages&gt;2701-2713&lt;/pages&gt;&lt;volume&gt;24&lt;/volume&gt;&lt;dates&gt;&lt;year&gt;2005&lt;/year&gt;&lt;/dates&gt;&lt;urls&gt;&lt;/urls&gt;&lt;/record&gt;&lt;/Cite&gt;&lt;/EndNote&gt;</w:instrText>
      </w:r>
      <w:r>
        <w:fldChar w:fldCharType="separate"/>
      </w:r>
      <w:r w:rsidR="001D1991" w:rsidRPr="001D1991">
        <w:rPr>
          <w:noProof/>
          <w:vertAlign w:val="superscript"/>
        </w:rPr>
        <w:t>33</w:t>
      </w:r>
      <w:r>
        <w:fldChar w:fldCharType="end"/>
      </w:r>
      <w:r>
        <w:t xml:space="preserve"> </w:t>
      </w:r>
      <w:r w:rsidR="008660EA">
        <w:t>Synergism and additi</w:t>
      </w:r>
      <w:r w:rsidR="00BC7D89">
        <w:t>v</w:t>
      </w:r>
      <w:r w:rsidR="008660EA">
        <w:t>ity</w:t>
      </w:r>
      <w:r>
        <w:t xml:space="preserve"> </w:t>
      </w:r>
      <w:r w:rsidR="00A64E48">
        <w:t>can</w:t>
      </w:r>
      <w:r w:rsidR="008660EA">
        <w:t>not</w:t>
      </w:r>
      <w:r w:rsidR="00A64E48">
        <w:t xml:space="preserve"> </w:t>
      </w:r>
      <w:r>
        <w:t xml:space="preserve">be </w:t>
      </w:r>
      <w:r w:rsidR="008A2868">
        <w:t xml:space="preserve">thoroughly </w:t>
      </w:r>
      <w:r>
        <w:t xml:space="preserve">investigated in a study design with </w:t>
      </w:r>
      <w:r w:rsidR="008A2868">
        <w:t xml:space="preserve">only </w:t>
      </w:r>
      <w:r>
        <w:t xml:space="preserve">a single exposure level. Our present findings are also distinct from the concept of “solubility addition” presented by </w:t>
      </w:r>
      <w:r>
        <w:fldChar w:fldCharType="begin"/>
      </w:r>
      <w:r w:rsidR="0006470B">
        <w:instrText xml:space="preserve"> ADDIN EN.CITE &lt;EndNote&gt;&lt;Cite AuthorYear="1"&gt;&lt;Author&gt;Smith&lt;/Author&gt;&lt;Year&gt;2013&lt;/Year&gt;&lt;RecNum&gt;920&lt;/RecNum&gt;&lt;DisplayText&gt;Smith&lt;style face="italic"&gt;, et al.&lt;/style&gt; (2013)&lt;style face="superscript"&gt;61&lt;/style&gt;&lt;/DisplayText&gt;&lt;record&gt;&lt;rec-number&gt;920&lt;/rec-number&gt;&lt;foreign-keys&gt;&lt;key app="EN" db-id="adfwv95fpvr0fheax0qvz0565pd2rx2r9w5t" timestamp="1602519532"&gt;920&lt;/key&gt;&lt;/foreign-keys&gt;&lt;ref-type name="Journal Article"&gt;17&lt;/ref-type&gt;&lt;contributors&gt;&lt;authors&gt;&lt;author&gt;Smith, K. E.&lt;/author&gt;&lt;author&gt;Schmidt, S. N.&lt;/author&gt;&lt;author&gt;Dom, N.&lt;/author&gt;&lt;author&gt;Blust, R.&lt;/author&gt;&lt;author&gt;Holmstrup, M.&lt;/author&gt;&lt;author&gt;Mayer, P.&lt;/author&gt;&lt;/authors&gt;&lt;/contributors&gt;&lt;auth-address&gt;Department of Environmental Science, Aarhus University, Frederiksborgvej 399, PO Box 358, 4000 Roskilde, Denmark.&lt;/auth-address&gt;&lt;titles&gt;&lt;title&gt;Baseline toxic mixtures of non-toxic chemicals: &amp;quot;solubility addition&amp;quot; increases exposure for solid hydrophobic chemicals&lt;/title&gt;&lt;secondary-title&gt;Environ Sci Technol&lt;/secondary-title&gt;&lt;/titles&gt;&lt;periodical&gt;&lt;abbr-1&gt;Environ Sci Technol&lt;/abbr-1&gt;&lt;/periodical&gt;&lt;pages&gt;2026-33&lt;/pages&gt;&lt;volume&gt;47&lt;/volume&gt;&lt;number&gt;4&lt;/number&gt;&lt;edition&gt;2013/01/22&lt;/edition&gt;&lt;keywords&gt;&lt;keyword&gt;Animals&lt;/keyword&gt;&lt;keyword&gt;Daphnia&lt;/keyword&gt;&lt;keyword&gt;Drug Interactions&lt;/keyword&gt;&lt;keyword&gt;Lipids/chemistry&lt;/keyword&gt;&lt;keyword&gt;Polycyclic Aromatic Hydrocarbons/analysis/chemistry/*toxicity&lt;/keyword&gt;&lt;keyword&gt;Quality Control&lt;/keyword&gt;&lt;keyword&gt;Solubility&lt;/keyword&gt;&lt;keyword&gt;*Toxicity Tests, Acute&lt;/keyword&gt;&lt;/keywords&gt;&lt;dates&gt;&lt;year&gt;2013&lt;/year&gt;&lt;pub-dates&gt;&lt;date&gt;Feb 19&lt;/date&gt;&lt;/pub-dates&gt;&lt;/dates&gt;&lt;isbn&gt;1520-5851 (Electronic)&amp;#xD;0013-936X (Linking)&lt;/isbn&gt;&lt;accession-num&gt;23331084&lt;/accession-num&gt;&lt;urls&gt;&lt;related-urls&gt;&lt;url&gt;https://www.ncbi.nlm.nih.gov/pubmed/23331084&lt;/url&gt;&lt;/related-urls&gt;&lt;/urls&gt;&lt;electronic-resource-num&gt;10.1021/es3040472&lt;/electronic-resource-num&gt;&lt;/record&gt;&lt;/Cite&gt;&lt;/EndNote&gt;</w:instrText>
      </w:r>
      <w:r>
        <w:fldChar w:fldCharType="separate"/>
      </w:r>
      <w:r w:rsidR="0006470B">
        <w:rPr>
          <w:noProof/>
        </w:rPr>
        <w:t>Smith</w:t>
      </w:r>
      <w:r w:rsidR="0006470B" w:rsidRPr="0006470B">
        <w:rPr>
          <w:i/>
          <w:noProof/>
        </w:rPr>
        <w:t>, et al.</w:t>
      </w:r>
      <w:r w:rsidR="0006470B">
        <w:rPr>
          <w:noProof/>
        </w:rPr>
        <w:t xml:space="preserve"> (2013)</w:t>
      </w:r>
      <w:r w:rsidR="0006470B" w:rsidRPr="0006470B">
        <w:rPr>
          <w:noProof/>
          <w:vertAlign w:val="superscript"/>
        </w:rPr>
        <w:t>61</w:t>
      </w:r>
      <w:r>
        <w:fldChar w:fldCharType="end"/>
      </w:r>
      <w:r>
        <w:t xml:space="preserve"> because </w:t>
      </w:r>
      <w:r w:rsidR="008A2868">
        <w:t>both substances were dosed below their respective solubility level</w:t>
      </w:r>
      <w:r w:rsidRPr="00D9287C">
        <w:t xml:space="preserve">. </w:t>
      </w:r>
    </w:p>
    <w:p w14:paraId="6F3C1999" w14:textId="7908C312" w:rsidR="0023254F" w:rsidRPr="00D9287C" w:rsidRDefault="0023254F" w:rsidP="00D9287C">
      <w:pPr>
        <w:pStyle w:val="Thbody"/>
      </w:pPr>
      <w:bookmarkStart w:id="155" w:name="_Hlk136874333"/>
      <w:r>
        <w:t xml:space="preserve">A limitation of this work is the lack of biological replication. With a limited supply of the synthesized 3-methylchrysene, we could either do a time-course study to show trends over time or have more replication with only one or a few timepoints, but not both. We believed the time course study would provide interesting insights into mechanisms of toxicity, and </w:t>
      </w:r>
      <w:r>
        <w:fldChar w:fldCharType="begin"/>
      </w:r>
      <w:r>
        <w:instrText xml:space="preserve"> REF _Ref78549976 \h </w:instrText>
      </w:r>
      <w:r>
        <w:fldChar w:fldCharType="separate"/>
      </w:r>
      <w:r>
        <w:t xml:space="preserve">Figure </w:t>
      </w:r>
      <w:r>
        <w:rPr>
          <w:noProof/>
        </w:rPr>
        <w:t>2</w:t>
      </w:r>
      <w:r>
        <w:fldChar w:fldCharType="end"/>
      </w:r>
      <w:r>
        <w:t xml:space="preserve"> shows those trends. The initial number of eggs</w:t>
      </w:r>
      <w:r w:rsidR="00455686">
        <w:t xml:space="preserve"> in each jar</w:t>
      </w:r>
      <w:r>
        <w:t xml:space="preserve"> (800) was enough for nine sampling points, plus</w:t>
      </w:r>
      <w:r w:rsidR="00455686">
        <w:t xml:space="preserve"> a</w:t>
      </w:r>
      <w:r>
        <w:t xml:space="preserve"> 33% buffer for mortality. </w:t>
      </w:r>
      <w:r w:rsidR="00612364">
        <w:t xml:space="preserve">We recommend in future </w:t>
      </w:r>
      <w:r w:rsidR="00455686" w:rsidRPr="00612364">
        <w:t>experiment</w:t>
      </w:r>
      <w:r w:rsidR="00612364">
        <w:t>s</w:t>
      </w:r>
      <w:r w:rsidR="00455686">
        <w:t xml:space="preserve"> </w:t>
      </w:r>
      <w:r w:rsidR="00612364">
        <w:t xml:space="preserve">showing this interactive effect, that fewer timepoints can be used in lieu of higher replication </w:t>
      </w:r>
      <w:r w:rsidR="00F31972">
        <w:t>and</w:t>
      </w:r>
      <w:r w:rsidR="00612364">
        <w:t xml:space="preserve"> an extra focus on the metabolic activity </w:t>
      </w:r>
      <w:r w:rsidR="00F31972">
        <w:t>through gene expression</w:t>
      </w:r>
      <w:r w:rsidR="0075443A">
        <w:t xml:space="preserve">, </w:t>
      </w:r>
      <w:r w:rsidR="00F31972">
        <w:t>protein activity</w:t>
      </w:r>
      <w:r w:rsidR="0075443A">
        <w:t>, and metabolite quantitation</w:t>
      </w:r>
      <w:r w:rsidR="00F31972">
        <w:t>.</w:t>
      </w:r>
    </w:p>
    <w:bookmarkEnd w:id="155"/>
    <w:p w14:paraId="54CB280D" w14:textId="2209E334" w:rsidR="00F92205" w:rsidRPr="005F669A" w:rsidRDefault="00F15166" w:rsidP="00D9287C">
      <w:pPr>
        <w:pStyle w:val="Thbody"/>
      </w:pPr>
      <w:r w:rsidRPr="00D9287C">
        <w:t>In conclu</w:t>
      </w:r>
      <w:r w:rsidR="00363076" w:rsidRPr="00D9287C">
        <w:t>sion</w:t>
      </w:r>
      <w:r w:rsidR="008249F0" w:rsidRPr="00D9287C">
        <w:t>, a</w:t>
      </w:r>
      <w:r w:rsidR="00BC66A4" w:rsidRPr="00D9287C">
        <w:t xml:space="preserve">dding the exposure of a negligible, non-toxic amount of a </w:t>
      </w:r>
      <w:r w:rsidR="00A64E48" w:rsidRPr="00D9287C">
        <w:t>Cyp1a</w:t>
      </w:r>
      <w:r w:rsidR="00BC66A4" w:rsidRPr="00D9287C">
        <w:t xml:space="preserve">-inducing </w:t>
      </w:r>
      <w:r w:rsidR="008249F0" w:rsidRPr="00D9287C">
        <w:t>PAH</w:t>
      </w:r>
      <w:r w:rsidR="00BC66A4" w:rsidRPr="00D9287C">
        <w:t xml:space="preserve"> </w:t>
      </w:r>
      <w:r w:rsidR="009968DD" w:rsidRPr="00D9287C">
        <w:t xml:space="preserve">with phenanthrene </w:t>
      </w:r>
      <w:r w:rsidR="00BC66A4" w:rsidRPr="00D9287C">
        <w:t>led to</w:t>
      </w:r>
      <w:r w:rsidR="00BC66A4">
        <w:t xml:space="preserve"> altered </w:t>
      </w:r>
      <w:r w:rsidR="004C09D4">
        <w:t>biotransformation</w:t>
      </w:r>
      <w:r w:rsidR="00BC66A4">
        <w:t xml:space="preserve">, the formation of more metabolites, and higher </w:t>
      </w:r>
      <w:r w:rsidR="00484694">
        <w:t xml:space="preserve">developmental </w:t>
      </w:r>
      <w:r w:rsidR="00BC66A4">
        <w:t>toxicity.</w:t>
      </w:r>
      <w:r w:rsidR="00E76A0B">
        <w:t xml:space="preserve"> </w:t>
      </w:r>
      <w:r w:rsidR="005A31F2" w:rsidRPr="00F762B3">
        <w:t>Except for the simplicity of the two-component mixture, this exposure is environmental</w:t>
      </w:r>
      <w:r w:rsidR="005A31F2">
        <w:t>ly</w:t>
      </w:r>
      <w:r w:rsidR="005A31F2" w:rsidRPr="00F762B3">
        <w:t xml:space="preserve"> realistic in that we used naturally co-occurring compounds at concentrations </w:t>
      </w:r>
      <w:r w:rsidR="008A2868">
        <w:t>well below</w:t>
      </w:r>
      <w:r w:rsidR="005A31F2" w:rsidRPr="00F762B3">
        <w:t xml:space="preserve"> solubility</w:t>
      </w:r>
      <w:bookmarkStart w:id="156" w:name="_Hlk137548074"/>
      <w:r w:rsidR="005A31F2" w:rsidRPr="00F762B3">
        <w:t>.</w:t>
      </w:r>
      <w:r w:rsidR="005A31F2">
        <w:t xml:space="preserve"> </w:t>
      </w:r>
      <w:bookmarkStart w:id="157" w:name="_Hlk137543774"/>
      <w:r w:rsidR="000610B8">
        <w:t>Th</w:t>
      </w:r>
      <w:r w:rsidR="009968DD">
        <w:t xml:space="preserve">e results document evidence for a specific </w:t>
      </w:r>
      <w:r w:rsidR="00E76A0B">
        <w:t>synerg</w:t>
      </w:r>
      <w:r w:rsidR="008F7907">
        <w:t>istic</w:t>
      </w:r>
      <w:r w:rsidR="00E76A0B">
        <w:t xml:space="preserve"> effect</w:t>
      </w:r>
      <w:r w:rsidR="009968DD">
        <w:t xml:space="preserve"> between the two selected</w:t>
      </w:r>
      <w:r w:rsidR="00043DA7">
        <w:t xml:space="preserve"> waterborne, petrogenic</w:t>
      </w:r>
      <w:r w:rsidR="009968DD">
        <w:t xml:space="preserve"> PAHs</w:t>
      </w:r>
      <w:r w:rsidR="00043DA7">
        <w:t>. The results support previous findings for synergistic effects involving Cyp1a, PAHs, and model compounds that affect Cyp1a.</w:t>
      </w:r>
      <w:r w:rsidR="00043DA7">
        <w:fldChar w:fldCharType="begin">
          <w:fldData xml:space="preserve">PEVuZE5vdGU+PENpdGU+PEF1dGhvcj5IYXdraW5zPC9BdXRob3I+PFllYXI+MjAwMjwvWWVhcj48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</w:fldData>
        </w:fldChar>
      </w:r>
      <w:r w:rsidR="00043DA7">
        <w:instrText xml:space="preserve"> ADDIN EN.CITE </w:instrText>
      </w:r>
      <w:r w:rsidR="00043DA7">
        <w:fldChar w:fldCharType="begin">
          <w:fldData xml:space="preserve">PEVuZE5vdGU+PENpdGU+PEF1dGhvcj5IYXdraW5zPC9BdXRob3I+PFllYXI+MjAwMjwvWWVhcj48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</w:fldData>
        </w:fldChar>
      </w:r>
      <w:r w:rsidR="00043DA7">
        <w:instrText xml:space="preserve"> ADDIN EN.CITE.DATA </w:instrText>
      </w:r>
      <w:r w:rsidR="00043DA7">
        <w:fldChar w:fldCharType="end"/>
      </w:r>
      <w:r w:rsidR="00043DA7">
        <w:fldChar w:fldCharType="separate"/>
      </w:r>
      <w:r w:rsidR="00043DA7" w:rsidRPr="00043DA7">
        <w:rPr>
          <w:noProof/>
          <w:vertAlign w:val="superscript"/>
        </w:rPr>
        <w:t>24, 35</w:t>
      </w:r>
      <w:r w:rsidR="00043DA7">
        <w:fldChar w:fldCharType="end"/>
      </w:r>
      <w:r w:rsidR="0053533E">
        <w:t xml:space="preserve"> </w:t>
      </w:r>
      <w:bookmarkEnd w:id="156"/>
      <w:r w:rsidR="0053533E">
        <w:t>I</w:t>
      </w:r>
      <w:r w:rsidR="000610B8">
        <w:t xml:space="preserve">t is only one example of the multitude of mixture effects that are likely present in exposures to complex mixtures like crude oil. </w:t>
      </w:r>
      <w:r w:rsidR="005A31F2">
        <w:t xml:space="preserve">With toxic interactions occurring in even the simplest of mixtures among petroleum compounds, it is doubtful that the toxicity of </w:t>
      </w:r>
      <w:r w:rsidR="00AE0C70">
        <w:t xml:space="preserve">a </w:t>
      </w:r>
      <w:r w:rsidR="005A31F2">
        <w:t xml:space="preserve">petroleum mixture can be modelled by </w:t>
      </w:r>
      <w:r w:rsidR="009B3FF7">
        <w:t>considering</w:t>
      </w:r>
      <w:r w:rsidR="005A31F2">
        <w:t xml:space="preserve"> the individual contributions of thousands of compounds. We recommend that further studies in u</w:t>
      </w:r>
      <w:r w:rsidR="00F92205">
        <w:t xml:space="preserve">nderstanding crude oil toxicity </w:t>
      </w:r>
      <w:r w:rsidR="005A31F2">
        <w:t>focus on</w:t>
      </w:r>
      <w:r w:rsidR="00F92205">
        <w:t xml:space="preserve"> </w:t>
      </w:r>
      <w:r w:rsidR="005A31F2">
        <w:t xml:space="preserve">assessing the whole </w:t>
      </w:r>
      <w:r w:rsidR="009B3FF7">
        <w:t>mixture, for example effect-directed analysis</w:t>
      </w:r>
      <w:r w:rsidR="005A31F2">
        <w:t xml:space="preserve">, as well as </w:t>
      </w:r>
      <w:r w:rsidR="00F92205">
        <w:t>identifying more compounds, specific biomarkers, and the strongest mixture effects.</w:t>
      </w:r>
    </w:p>
    <w:bookmarkEnd w:id="157"/>
    <w:p w14:paraId="653CCE24" w14:textId="14945087" w:rsidR="007A4C43" w:rsidRDefault="007A4C43" w:rsidP="0079375D">
      <w:pPr>
        <w:pStyle w:val="ThH1chapter"/>
      </w:pPr>
      <w:r>
        <w:t>Supporting Information</w:t>
      </w:r>
    </w:p>
    <w:p w14:paraId="1AFEE580" w14:textId="4A7E59EE" w:rsidR="007A4C43" w:rsidRPr="007A4C43" w:rsidRDefault="00571AA2" w:rsidP="00B24A9B">
      <w:pPr>
        <w:pStyle w:val="Thbody"/>
      </w:pPr>
      <w:r>
        <w:lastRenderedPageBreak/>
        <w:t xml:space="preserve">Analytical details for </w:t>
      </w:r>
      <w:r w:rsidR="0071404A">
        <w:t>GC and LC methods</w:t>
      </w:r>
      <w:r>
        <w:t xml:space="preserve"> and </w:t>
      </w:r>
      <w:r w:rsidRPr="00B24A9B">
        <w:rPr>
          <w:i/>
          <w:iCs/>
        </w:rPr>
        <w:t>cyp1a</w:t>
      </w:r>
      <w:r>
        <w:t xml:space="preserve"> expression; complete and summarized datasets for water, tissue content, </w:t>
      </w:r>
      <w:r w:rsidRPr="00B24A9B">
        <w:rPr>
          <w:i/>
          <w:iCs/>
        </w:rPr>
        <w:t>cyp1a</w:t>
      </w:r>
      <w:r>
        <w:t xml:space="preserve"> expression, phenanthrene metabolites, and toxicity assessments. </w:t>
      </w:r>
    </w:p>
    <w:p w14:paraId="1B2B6920" w14:textId="4AE2434D" w:rsidR="0079375D" w:rsidRDefault="0079375D" w:rsidP="0079375D">
      <w:pPr>
        <w:pStyle w:val="ThH1chapter"/>
      </w:pPr>
      <w:r>
        <w:t>Acknowledgements</w:t>
      </w:r>
    </w:p>
    <w:p w14:paraId="1F7376C8" w14:textId="462F2523" w:rsidR="00747DC8" w:rsidRPr="00747DC8" w:rsidRDefault="00A73D9A" w:rsidP="00E078AA">
      <w:pPr>
        <w:pStyle w:val="Thbody"/>
      </w:pPr>
      <w:r>
        <w:t>The authors wish to thank</w:t>
      </w:r>
      <w:r w:rsidR="00747DC8">
        <w:t xml:space="preserve"> Alysha Cypher</w:t>
      </w:r>
      <w:r w:rsidR="00BB597D">
        <w:t xml:space="preserve"> and </w:t>
      </w:r>
      <w:r w:rsidR="00B672D9">
        <w:t>Mathias Brevik</w:t>
      </w:r>
      <w:r w:rsidR="00144A46">
        <w:t xml:space="preserve"> for</w:t>
      </w:r>
      <w:r w:rsidR="002F4435">
        <w:t xml:space="preserve"> </w:t>
      </w:r>
      <w:proofErr w:type="gramStart"/>
      <w:r w:rsidR="002F4435">
        <w:t>help</w:t>
      </w:r>
      <w:proofErr w:type="gramEnd"/>
      <w:r w:rsidR="002F4435">
        <w:t xml:space="preserve"> in data collection and analysis.</w:t>
      </w:r>
    </w:p>
    <w:p w14:paraId="390605D8" w14:textId="012E803F" w:rsidR="00A442C0" w:rsidRDefault="00A442C0" w:rsidP="00A442C0">
      <w:pPr>
        <w:pStyle w:val="ThH1chapter"/>
      </w:pPr>
      <w:r>
        <w:t>Author information</w:t>
      </w:r>
    </w:p>
    <w:p w14:paraId="5BE4B197" w14:textId="652F1F69" w:rsidR="00FD1E9B" w:rsidRPr="00E078AA" w:rsidRDefault="00D817CF" w:rsidP="00E078AA">
      <w:pPr>
        <w:pStyle w:val="Thbody"/>
      </w:pPr>
      <w:r w:rsidRPr="00E078AA">
        <w:t xml:space="preserve">experimental design: </w:t>
      </w:r>
      <w:r w:rsidR="00FA3B42" w:rsidRPr="00E078AA">
        <w:t xml:space="preserve">SM, </w:t>
      </w:r>
      <w:r w:rsidR="00FD1E9B" w:rsidRPr="00E078AA">
        <w:t>CED</w:t>
      </w:r>
      <w:r w:rsidRPr="00E078AA">
        <w:t xml:space="preserve">, </w:t>
      </w:r>
      <w:r w:rsidR="00FD1E9B" w:rsidRPr="00E078AA">
        <w:t>ES</w:t>
      </w:r>
      <w:r w:rsidRPr="00E078AA">
        <w:t xml:space="preserve">, </w:t>
      </w:r>
      <w:r w:rsidR="00FD1E9B" w:rsidRPr="00E078AA">
        <w:t>PM</w:t>
      </w:r>
      <w:r w:rsidR="005B1D44">
        <w:t xml:space="preserve">; </w:t>
      </w:r>
      <w:r w:rsidR="00FD1E9B" w:rsidRPr="00E078AA">
        <w:t>chemical synthesis: KBJ</w:t>
      </w:r>
      <w:r w:rsidR="005B1D44">
        <w:t xml:space="preserve">; </w:t>
      </w:r>
      <w:r w:rsidR="00FD1E9B" w:rsidRPr="00E078AA">
        <w:t xml:space="preserve">microscopy analysis: </w:t>
      </w:r>
      <w:r w:rsidR="00CC06AD" w:rsidRPr="00E078AA">
        <w:t xml:space="preserve">ES, PP, CLN, </w:t>
      </w:r>
      <w:r w:rsidR="00FD1E9B" w:rsidRPr="00E078AA">
        <w:t>CED</w:t>
      </w:r>
      <w:r w:rsidR="005B1D44">
        <w:t xml:space="preserve">; </w:t>
      </w:r>
      <w:r w:rsidR="00CC06AD" w:rsidRPr="00E078AA">
        <w:t xml:space="preserve">qPCR and </w:t>
      </w:r>
      <w:r w:rsidR="00FD1E9B" w:rsidRPr="00E078AA">
        <w:t>chemical analysis: ES, CLN</w:t>
      </w:r>
      <w:r w:rsidR="006055AE" w:rsidRPr="00E078AA">
        <w:t xml:space="preserve">, </w:t>
      </w:r>
      <w:r w:rsidR="00FA3B42" w:rsidRPr="00E078AA">
        <w:t xml:space="preserve">CED, </w:t>
      </w:r>
      <w:proofErr w:type="spellStart"/>
      <w:r w:rsidR="006055AE" w:rsidRPr="00E078AA">
        <w:t>DdS</w:t>
      </w:r>
      <w:proofErr w:type="spellEnd"/>
      <w:r w:rsidR="005B1D44">
        <w:t xml:space="preserve">; </w:t>
      </w:r>
      <w:r w:rsidR="00FD1E9B" w:rsidRPr="00E078AA">
        <w:t>interpretation: CED, ES, CLN, AG, PM</w:t>
      </w:r>
      <w:r w:rsidR="006055AE" w:rsidRPr="00E078AA">
        <w:t>, SM</w:t>
      </w:r>
      <w:r w:rsidR="005B1D44">
        <w:t xml:space="preserve">; </w:t>
      </w:r>
      <w:r w:rsidR="00FD1E9B" w:rsidRPr="00E078AA">
        <w:t>writing: all authors</w:t>
      </w:r>
    </w:p>
    <w:p w14:paraId="11C26E1A" w14:textId="3D9E915B" w:rsidR="00A442C0" w:rsidRDefault="00A442C0" w:rsidP="00A442C0">
      <w:pPr>
        <w:pStyle w:val="ThH1chapter"/>
      </w:pPr>
      <w:r>
        <w:t>Funding information</w:t>
      </w:r>
    </w:p>
    <w:p w14:paraId="0FCC21B3" w14:textId="5561D759" w:rsidR="00E91A5B" w:rsidRPr="00B8000C" w:rsidRDefault="003E1255" w:rsidP="00E078AA">
      <w:pPr>
        <w:pStyle w:val="Thbody"/>
      </w:pPr>
      <w:r w:rsidRPr="00B8000C">
        <w:t xml:space="preserve">The work was funded by the Research Council of Norway </w:t>
      </w:r>
      <w:r w:rsidR="008B4C43" w:rsidRPr="00B8000C">
        <w:t>(EGGTOX:</w:t>
      </w:r>
      <w:r w:rsidR="00E51FB7" w:rsidRPr="00B8000C">
        <w:t xml:space="preserve"> </w:t>
      </w:r>
      <w:r w:rsidR="008B4C43" w:rsidRPr="00B8000C">
        <w:t>Unraveli</w:t>
      </w:r>
      <w:r w:rsidR="00E51FB7" w:rsidRPr="00B8000C">
        <w:t>n</w:t>
      </w:r>
      <w:r w:rsidR="008B4C43" w:rsidRPr="00B8000C">
        <w:t xml:space="preserve">g the mechanistic effects of crude oil toxicity during </w:t>
      </w:r>
      <w:r w:rsidR="008B4C43" w:rsidRPr="00E70A68">
        <w:t xml:space="preserve">early life stages of cold-water marine </w:t>
      </w:r>
      <w:proofErr w:type="spellStart"/>
      <w:r w:rsidR="008B4C43" w:rsidRPr="00E70A68">
        <w:t>teleosts</w:t>
      </w:r>
      <w:proofErr w:type="spellEnd"/>
      <w:r w:rsidR="008B4C43" w:rsidRPr="00E70A68">
        <w:t>, Project # 267820) and the Institute of Marine Research, Norway. The funders had no role in study design, data collection, analysis, preparation of manuscript, or the decision to publish.</w:t>
      </w:r>
      <w:r w:rsidR="008B4C43" w:rsidRPr="00B8000C">
        <w:t xml:space="preserve"> </w:t>
      </w:r>
    </w:p>
    <w:p w14:paraId="43B9345F" w14:textId="15AD3E3D" w:rsidR="00930682" w:rsidRDefault="00930682" w:rsidP="00930682">
      <w:pPr>
        <w:pStyle w:val="ThH1chapter"/>
      </w:pPr>
      <w:r>
        <w:t>Declaration of competing interests</w:t>
      </w:r>
    </w:p>
    <w:p w14:paraId="07D24759" w14:textId="2800AF89" w:rsidR="00930682" w:rsidRDefault="00930682" w:rsidP="005E0583">
      <w:pPr>
        <w:pStyle w:val="Thother"/>
      </w:pPr>
      <w:r>
        <w:t>The authors declare no competing financial interests.</w:t>
      </w:r>
    </w:p>
    <w:p w14:paraId="71BCA2FF" w14:textId="1F9521E0" w:rsidR="00712BAA" w:rsidRPr="00FA10ED" w:rsidRDefault="00712BAA" w:rsidP="005E0583">
      <w:pPr>
        <w:pStyle w:val="ThH1chapter"/>
      </w:pPr>
      <w:r w:rsidRPr="00FA10ED">
        <w:t>References</w:t>
      </w:r>
    </w:p>
    <w:p w14:paraId="4059D4C5" w14:textId="77777777" w:rsidR="00043DA7" w:rsidRPr="00043DA7" w:rsidRDefault="00203732" w:rsidP="00043DA7">
      <w:pPr>
        <w:pStyle w:val="EndNoteBibliography"/>
        <w:ind w:left="720" w:hanging="720"/>
      </w:pPr>
      <w:r>
        <w:fldChar w:fldCharType="begin"/>
      </w:r>
      <w:r w:rsidRPr="00FA10ED">
        <w:instrText xml:space="preserve"> ADDIN EN.REFLIST </w:instrText>
      </w:r>
      <w:r>
        <w:fldChar w:fldCharType="separate"/>
      </w:r>
      <w:r w:rsidR="00043DA7" w:rsidRPr="00043DA7">
        <w:t xml:space="preserve">1.     Meador, J. P.; Nahrgang, J., Characterizing Crude Oil Toxicity to Early-Life Stage Fish Based On a Complex Mixture: Are We Making Unsupported Assumptions? </w:t>
      </w:r>
      <w:r w:rsidR="00043DA7" w:rsidRPr="00043DA7">
        <w:rPr>
          <w:i/>
        </w:rPr>
        <w:t xml:space="preserve">Environ Sci Technol </w:t>
      </w:r>
      <w:r w:rsidR="00043DA7" w:rsidRPr="00043DA7">
        <w:rPr>
          <w:b/>
        </w:rPr>
        <w:t>2019,</w:t>
      </w:r>
      <w:r w:rsidR="00043DA7" w:rsidRPr="00043DA7">
        <w:t xml:space="preserve"> </w:t>
      </w:r>
      <w:r w:rsidR="00043DA7" w:rsidRPr="00043DA7">
        <w:rPr>
          <w:i/>
        </w:rPr>
        <w:t>53</w:t>
      </w:r>
      <w:r w:rsidR="00043DA7" w:rsidRPr="00043DA7">
        <w:t>, (19), 11080-11092.</w:t>
      </w:r>
    </w:p>
    <w:p w14:paraId="078A0596" w14:textId="77777777" w:rsidR="00043DA7" w:rsidRPr="00043DA7" w:rsidRDefault="00043DA7" w:rsidP="00043DA7">
      <w:pPr>
        <w:pStyle w:val="EndNoteBibliography"/>
        <w:ind w:left="720" w:hanging="720"/>
      </w:pPr>
      <w:r w:rsidRPr="00043DA7">
        <w:t xml:space="preserve">2.     Carls, M. G.; Rice, S. D.; Hose, J. E., Sensitivity of fish embryos to weathered crude oil: Part I. Low-level exposure during incubation causes malformations, genetic damage, and mortality in larval pacific herring (Clupea pallasi). </w:t>
      </w:r>
      <w:r w:rsidRPr="00043DA7">
        <w:rPr>
          <w:b/>
        </w:rPr>
        <w:t>1999,</w:t>
      </w:r>
      <w:r w:rsidRPr="00043DA7">
        <w:t xml:space="preserve"> </w:t>
      </w:r>
      <w:r w:rsidRPr="00043DA7">
        <w:rPr>
          <w:i/>
        </w:rPr>
        <w:t>18</w:t>
      </w:r>
      <w:r w:rsidRPr="00043DA7">
        <w:t>, (3), 481-493.</w:t>
      </w:r>
    </w:p>
    <w:p w14:paraId="07B624C7" w14:textId="77777777" w:rsidR="00043DA7" w:rsidRPr="00043DA7" w:rsidRDefault="00043DA7" w:rsidP="00043DA7">
      <w:pPr>
        <w:pStyle w:val="EndNoteBibliography"/>
        <w:ind w:left="720" w:hanging="720"/>
      </w:pPr>
      <w:r w:rsidRPr="00043DA7">
        <w:t xml:space="preserve">3.     Barron, M. G.; Carls, M. G.; Heintz, R.; Rice, S. D., Evaluation of fish early life-stage toxicity models of chronic embryonic exposures to complex polycyclic aromatic hydrocarbon mixtures. </w:t>
      </w:r>
      <w:r w:rsidRPr="00043DA7">
        <w:rPr>
          <w:i/>
        </w:rPr>
        <w:t xml:space="preserve">Toxicol. Sci. </w:t>
      </w:r>
      <w:r w:rsidRPr="00043DA7">
        <w:rPr>
          <w:b/>
        </w:rPr>
        <w:t>2004,</w:t>
      </w:r>
      <w:r w:rsidRPr="00043DA7">
        <w:t xml:space="preserve"> </w:t>
      </w:r>
      <w:r w:rsidRPr="00043DA7">
        <w:rPr>
          <w:i/>
        </w:rPr>
        <w:t>78</w:t>
      </w:r>
      <w:r w:rsidRPr="00043DA7">
        <w:t>, (1), 60-7.</w:t>
      </w:r>
    </w:p>
    <w:p w14:paraId="32252D97" w14:textId="77777777" w:rsidR="00043DA7" w:rsidRPr="00043DA7" w:rsidRDefault="00043DA7" w:rsidP="00043DA7">
      <w:pPr>
        <w:pStyle w:val="EndNoteBibliography"/>
        <w:ind w:left="720" w:hanging="720"/>
      </w:pPr>
      <w:r w:rsidRPr="00043DA7">
        <w:t xml:space="preserve">4.     Sørhus, E.; Incardona, J. P.; Karlsen, Ø.; Linbo, T.; Sørensen, L.; Nordtug, T.; van der Meeren, T.; Thorsen, A.; Thorbjørnsen, M.; Jentoft, S.; Edvardsen, R. B.; Meier, S., Crude oil exposures reveal roles for intracellular calcium cycling in haddock craniofacial and cardiac development. </w:t>
      </w:r>
      <w:r w:rsidRPr="00043DA7">
        <w:rPr>
          <w:i/>
        </w:rPr>
        <w:t xml:space="preserve">Sci. Rep. </w:t>
      </w:r>
      <w:r w:rsidRPr="00043DA7">
        <w:rPr>
          <w:b/>
        </w:rPr>
        <w:t>2016,</w:t>
      </w:r>
      <w:r w:rsidRPr="00043DA7">
        <w:t xml:space="preserve"> </w:t>
      </w:r>
      <w:r w:rsidRPr="00043DA7">
        <w:rPr>
          <w:i/>
        </w:rPr>
        <w:t>6</w:t>
      </w:r>
      <w:r w:rsidRPr="00043DA7">
        <w:t>, 31058.</w:t>
      </w:r>
    </w:p>
    <w:p w14:paraId="6435965A" w14:textId="77777777" w:rsidR="00043DA7" w:rsidRPr="00043DA7" w:rsidRDefault="00043DA7" w:rsidP="00043DA7">
      <w:pPr>
        <w:pStyle w:val="EndNoteBibliography"/>
        <w:ind w:left="720" w:hanging="720"/>
      </w:pPr>
      <w:r w:rsidRPr="00043DA7">
        <w:t xml:space="preserve">5.     Hicken, C. E.; Linbo, T. L.; Baldwin, D. H.; Willis, M. L.; Myers, M. S.; Holland, L.; Larsen, M.; Stekoll, M. S.; Rice, S. D.; Collier, T. K.; Scholz, N. L.; Incardona, J. P., Sublethal exposure to crude oil during embryonic development alters cardiac morphology and reduces aerobic capacity in adult fish. </w:t>
      </w:r>
      <w:r w:rsidRPr="00043DA7">
        <w:rPr>
          <w:i/>
        </w:rPr>
        <w:t xml:space="preserve">Proc. Natl. Acad. Sci. U. S. A. </w:t>
      </w:r>
      <w:r w:rsidRPr="00043DA7">
        <w:rPr>
          <w:b/>
        </w:rPr>
        <w:t>2011,</w:t>
      </w:r>
      <w:r w:rsidRPr="00043DA7">
        <w:t xml:space="preserve"> </w:t>
      </w:r>
      <w:r w:rsidRPr="00043DA7">
        <w:rPr>
          <w:i/>
        </w:rPr>
        <w:t>108</w:t>
      </w:r>
      <w:r w:rsidRPr="00043DA7">
        <w:t>, (17), 7086-90.</w:t>
      </w:r>
    </w:p>
    <w:p w14:paraId="19788011" w14:textId="77777777" w:rsidR="00043DA7" w:rsidRPr="00043DA7" w:rsidRDefault="00043DA7" w:rsidP="00043DA7">
      <w:pPr>
        <w:pStyle w:val="EndNoteBibliography"/>
        <w:ind w:left="720" w:hanging="720"/>
      </w:pPr>
      <w:r w:rsidRPr="00043DA7">
        <w:t xml:space="preserve">6.     Laurel, B. J.; Copeman, L. A.; Iseri, P.; Spencer, M. L.; Hutchinson, G.; Nordtug, T.; Donald, C. E.; Meier, S.; Allan, S. E.; Boyd, D. T.; Ylitalo, G. M.; Cameron, J. R.; French, B. L.; Linbo, T. L.; Scholz, N. L.; Incardona, J. P., Embryonic Crude Oil Exposure Impairs Growth and Lipid Allocation in a Keystone Arctic Forage Fish. </w:t>
      </w:r>
      <w:r w:rsidRPr="00043DA7">
        <w:rPr>
          <w:i/>
        </w:rPr>
        <w:t xml:space="preserve">iScience </w:t>
      </w:r>
      <w:r w:rsidRPr="00043DA7">
        <w:rPr>
          <w:b/>
        </w:rPr>
        <w:t>2019,</w:t>
      </w:r>
      <w:r w:rsidRPr="00043DA7">
        <w:t xml:space="preserve"> </w:t>
      </w:r>
      <w:r w:rsidRPr="00043DA7">
        <w:rPr>
          <w:i/>
        </w:rPr>
        <w:t>19</w:t>
      </w:r>
      <w:r w:rsidRPr="00043DA7">
        <w:t>, 1101-1113.</w:t>
      </w:r>
    </w:p>
    <w:p w14:paraId="39CA3039" w14:textId="77777777" w:rsidR="00043DA7" w:rsidRPr="00043DA7" w:rsidRDefault="00043DA7" w:rsidP="00043DA7">
      <w:pPr>
        <w:pStyle w:val="EndNoteBibliography"/>
        <w:ind w:left="720" w:hanging="720"/>
      </w:pPr>
      <w:r w:rsidRPr="00043DA7">
        <w:t xml:space="preserve">7.     Sørhus, E.; Sørensen, L.; Grøsvik, B. E.; Goff, J. L.; Incardona, J. P.; Linbo, T. L.; Baldwin, D. H.; Karlsen, Ø.; Nordtug, T.; Hansen, B. H.; Thorsen, A.; Donald, C. E.; Meeren, T. v. d.; Robson, W.; Rowland, S. J.; Rasinger, J. D.; Vikebø, F. B.; Meier, S., Crude oil exposure of early life stages of Atlantic haddock suggests threshold levels for developmental toxicity as low as 0.1 μg total polyaromatic hydrocarbon (TPAH)/L. </w:t>
      </w:r>
      <w:r w:rsidRPr="00043DA7">
        <w:rPr>
          <w:i/>
        </w:rPr>
        <w:t xml:space="preserve">Mar. Pollut. Bull. </w:t>
      </w:r>
      <w:r w:rsidRPr="00043DA7">
        <w:rPr>
          <w:b/>
        </w:rPr>
        <w:t>2023,</w:t>
      </w:r>
      <w:r w:rsidRPr="00043DA7">
        <w:t xml:space="preserve"> </w:t>
      </w:r>
      <w:r w:rsidRPr="00043DA7">
        <w:rPr>
          <w:i/>
        </w:rPr>
        <w:t>190</w:t>
      </w:r>
      <w:r w:rsidRPr="00043DA7">
        <w:t>, 114843.</w:t>
      </w:r>
    </w:p>
    <w:p w14:paraId="4C20221E" w14:textId="77777777" w:rsidR="00043DA7" w:rsidRPr="00043DA7" w:rsidRDefault="00043DA7" w:rsidP="00043DA7">
      <w:pPr>
        <w:pStyle w:val="EndNoteBibliography"/>
        <w:ind w:left="720" w:hanging="720"/>
      </w:pPr>
      <w:r w:rsidRPr="00043DA7">
        <w:lastRenderedPageBreak/>
        <w:t xml:space="preserve">8.     Billiard, S. M.; Hahn, M. E.; Franks, D. G.; Peterson, R. E.; Bols, N. C.; Hodson, P. V., Binding of polycyclic aromatic hydrocarbons (PAHs) to teleost aryl hydrocarbon receptors (AHRs). </w:t>
      </w:r>
      <w:r w:rsidRPr="00043DA7">
        <w:rPr>
          <w:i/>
        </w:rPr>
        <w:t xml:space="preserve">Comparative Biochemistry and Physiology Part B: Biochemistry and Molecular Biology </w:t>
      </w:r>
      <w:r w:rsidRPr="00043DA7">
        <w:rPr>
          <w:b/>
        </w:rPr>
        <w:t>2002,</w:t>
      </w:r>
      <w:r w:rsidRPr="00043DA7">
        <w:t xml:space="preserve"> </w:t>
      </w:r>
      <w:r w:rsidRPr="00043DA7">
        <w:rPr>
          <w:i/>
        </w:rPr>
        <w:t>133</w:t>
      </w:r>
      <w:r w:rsidRPr="00043DA7">
        <w:t>, (1), 55-68.</w:t>
      </w:r>
    </w:p>
    <w:p w14:paraId="5EAA1C0A" w14:textId="77777777" w:rsidR="00043DA7" w:rsidRPr="00043DA7" w:rsidRDefault="00043DA7" w:rsidP="00043DA7">
      <w:pPr>
        <w:pStyle w:val="EndNoteBibliography"/>
        <w:ind w:left="720" w:hanging="720"/>
      </w:pPr>
      <w:r w:rsidRPr="00043DA7">
        <w:t xml:space="preserve">9.     Fujii-Kuriyama, Y.; Mimura, J., Molecular mechanisms of AhR functions in the regulation of cytochrome P450 genes. </w:t>
      </w:r>
      <w:r w:rsidRPr="00043DA7">
        <w:rPr>
          <w:i/>
        </w:rPr>
        <w:t xml:space="preserve">Biochem Biophys Res Commun </w:t>
      </w:r>
      <w:r w:rsidRPr="00043DA7">
        <w:rPr>
          <w:b/>
        </w:rPr>
        <w:t>2005,</w:t>
      </w:r>
      <w:r w:rsidRPr="00043DA7">
        <w:t xml:space="preserve"> </w:t>
      </w:r>
      <w:r w:rsidRPr="00043DA7">
        <w:rPr>
          <w:i/>
        </w:rPr>
        <w:t>338</w:t>
      </w:r>
      <w:r w:rsidRPr="00043DA7">
        <w:t>, (1), 311-7.</w:t>
      </w:r>
    </w:p>
    <w:p w14:paraId="317785E5" w14:textId="77777777" w:rsidR="00043DA7" w:rsidRPr="00043DA7" w:rsidRDefault="00043DA7" w:rsidP="00043DA7">
      <w:pPr>
        <w:pStyle w:val="EndNoteBibliography"/>
        <w:ind w:left="720" w:hanging="720"/>
      </w:pPr>
      <w:r w:rsidRPr="00043DA7">
        <w:t xml:space="preserve">10.     Aranguren-Abadia, L.; Yadetie, F.; Donald, C. E.; Sørhus, E.; Myklatun, L. E.; Zhang, X.; Lie, K. K.; Perrichon, P.; Nakken, C. L.; Durif, C.; Shema, S.; Browman, H. I.; Skiftesvik, A. B.; Goksoyr, A.; Meier, S.; Karlsen, O. A., Photo-enhanced toxicity of crude oil on early developmental stages of Atlantic cod (Gadus morhua). </w:t>
      </w:r>
      <w:r w:rsidRPr="00043DA7">
        <w:rPr>
          <w:i/>
        </w:rPr>
        <w:t xml:space="preserve">Sci. Total Environ. </w:t>
      </w:r>
      <w:r w:rsidRPr="00043DA7">
        <w:rPr>
          <w:b/>
        </w:rPr>
        <w:t>2021,</w:t>
      </w:r>
      <w:r w:rsidRPr="00043DA7">
        <w:t xml:space="preserve"> </w:t>
      </w:r>
      <w:r w:rsidRPr="00043DA7">
        <w:rPr>
          <w:i/>
        </w:rPr>
        <w:t>807</w:t>
      </w:r>
      <w:r w:rsidRPr="00043DA7">
        <w:t>, 150697.</w:t>
      </w:r>
    </w:p>
    <w:p w14:paraId="72F17EB7" w14:textId="77777777" w:rsidR="00043DA7" w:rsidRPr="00043DA7" w:rsidRDefault="00043DA7" w:rsidP="00043DA7">
      <w:pPr>
        <w:pStyle w:val="EndNoteBibliography"/>
        <w:ind w:left="720" w:hanging="720"/>
      </w:pPr>
      <w:r w:rsidRPr="00043DA7">
        <w:t xml:space="preserve">11.     Sørhus, E.; Donald, C. E.; Nakken, C. L.; Perrichon, P.; Durif, C. M. F.; Shema, S.; Browman, H. I.; Skiftesvik, A. B.; Lie, K. K.; Rasinger, J. D.; Muller, M. H. B.; Meier, S., Co-exposure to UV radiation and crude oil increases acute embryotoxicity and sublethal malformations in the early life stages of Atlantic haddock (Melanogrammus aeglefinus). </w:t>
      </w:r>
      <w:r w:rsidRPr="00043DA7">
        <w:rPr>
          <w:i/>
        </w:rPr>
        <w:t xml:space="preserve">Sci. Total Environ. </w:t>
      </w:r>
      <w:r w:rsidRPr="00043DA7">
        <w:rPr>
          <w:b/>
        </w:rPr>
        <w:t>2022</w:t>
      </w:r>
      <w:r w:rsidRPr="00043DA7">
        <w:t>, 160080.</w:t>
      </w:r>
    </w:p>
    <w:p w14:paraId="1E65B40A" w14:textId="77777777" w:rsidR="00043DA7" w:rsidRPr="00043DA7" w:rsidRDefault="00043DA7" w:rsidP="00043DA7">
      <w:pPr>
        <w:pStyle w:val="EndNoteBibliography"/>
        <w:ind w:left="720" w:hanging="720"/>
      </w:pPr>
      <w:r w:rsidRPr="00043DA7">
        <w:t xml:space="preserve">12.     Alsaadi, F. M.; Madison, B. N.; Brown, R. S.; Hodson, P. V.; Langlois, V. S., Morphological and molecular effects of two diluted bitumens on developing fathead minnow (Pimephales promelas). </w:t>
      </w:r>
      <w:r w:rsidRPr="00043DA7">
        <w:rPr>
          <w:i/>
        </w:rPr>
        <w:t xml:space="preserve">Aquat. Toxicol. </w:t>
      </w:r>
      <w:r w:rsidRPr="00043DA7">
        <w:rPr>
          <w:b/>
        </w:rPr>
        <w:t>2018,</w:t>
      </w:r>
      <w:r w:rsidRPr="00043DA7">
        <w:t xml:space="preserve"> </w:t>
      </w:r>
      <w:r w:rsidRPr="00043DA7">
        <w:rPr>
          <w:i/>
        </w:rPr>
        <w:t>204</w:t>
      </w:r>
      <w:r w:rsidRPr="00043DA7">
        <w:t>, 107-116.</w:t>
      </w:r>
    </w:p>
    <w:p w14:paraId="3B0594F2" w14:textId="77777777" w:rsidR="00043DA7" w:rsidRPr="00043DA7" w:rsidRDefault="00043DA7" w:rsidP="00043DA7">
      <w:pPr>
        <w:pStyle w:val="EndNoteBibliography"/>
        <w:ind w:left="720" w:hanging="720"/>
      </w:pPr>
      <w:r w:rsidRPr="00043DA7">
        <w:t xml:space="preserve">13.     Barron, M. G.; Heintz, R.; Rice, S. D., Relative potency of PAHs and heterocycles as aryl hydrocarbon receptor agonists in fish. </w:t>
      </w:r>
      <w:r w:rsidRPr="00043DA7">
        <w:rPr>
          <w:i/>
        </w:rPr>
        <w:t xml:space="preserve">Mar Environ Res </w:t>
      </w:r>
      <w:r w:rsidRPr="00043DA7">
        <w:rPr>
          <w:b/>
        </w:rPr>
        <w:t>2004,</w:t>
      </w:r>
      <w:r w:rsidRPr="00043DA7">
        <w:t xml:space="preserve"> </w:t>
      </w:r>
      <w:r w:rsidRPr="00043DA7">
        <w:rPr>
          <w:i/>
        </w:rPr>
        <w:t>58</w:t>
      </w:r>
      <w:r w:rsidRPr="00043DA7">
        <w:t>, (2-5), 95-100.</w:t>
      </w:r>
    </w:p>
    <w:p w14:paraId="1EA1640F" w14:textId="77777777" w:rsidR="00043DA7" w:rsidRPr="00043DA7" w:rsidRDefault="00043DA7" w:rsidP="00043DA7">
      <w:pPr>
        <w:pStyle w:val="EndNoteBibliography"/>
        <w:ind w:left="720" w:hanging="720"/>
      </w:pPr>
      <w:r w:rsidRPr="00043DA7">
        <w:t xml:space="preserve">14.     Incardona, J. P.; Carls, M. G.; Teraoka, H.; Sloan, C. A.; Collier, T. K.; Scholz, N. L., Aryl Hydrocarbon Receptor–Independent Toxicity of Weathered Crude Oil during Fish Development. </w:t>
      </w:r>
      <w:r w:rsidRPr="00043DA7">
        <w:rPr>
          <w:i/>
        </w:rPr>
        <w:t xml:space="preserve">Environ. Health Perspect. </w:t>
      </w:r>
      <w:r w:rsidRPr="00043DA7">
        <w:rPr>
          <w:b/>
        </w:rPr>
        <w:t>2005,</w:t>
      </w:r>
      <w:r w:rsidRPr="00043DA7">
        <w:t xml:space="preserve"> </w:t>
      </w:r>
      <w:r w:rsidRPr="00043DA7">
        <w:rPr>
          <w:i/>
        </w:rPr>
        <w:t>113</w:t>
      </w:r>
      <w:r w:rsidRPr="00043DA7">
        <w:t>, (12), 1755-1762.</w:t>
      </w:r>
    </w:p>
    <w:p w14:paraId="068FF135" w14:textId="77777777" w:rsidR="00043DA7" w:rsidRPr="00043DA7" w:rsidRDefault="00043DA7" w:rsidP="00043DA7">
      <w:pPr>
        <w:pStyle w:val="EndNoteBibliography"/>
        <w:ind w:left="720" w:hanging="720"/>
      </w:pPr>
      <w:r w:rsidRPr="00043DA7">
        <w:t xml:space="preserve">15.     Hanna, E. M.; Zhang, X.; Eide, M.; Fallahi, S.; Furmanek, T.; Yadetie, F.; Zielinski, D. C.; Goksoyr, A.; Jonassen, I., ReCodLiver0.9: Overcoming Challenges in Genome-Scale Metabolic Reconstruction of a Non-model Species. </w:t>
      </w:r>
      <w:r w:rsidRPr="00043DA7">
        <w:rPr>
          <w:i/>
        </w:rPr>
        <w:t xml:space="preserve">Front Mol Biosci </w:t>
      </w:r>
      <w:r w:rsidRPr="00043DA7">
        <w:rPr>
          <w:b/>
        </w:rPr>
        <w:t>2020,</w:t>
      </w:r>
      <w:r w:rsidRPr="00043DA7">
        <w:t xml:space="preserve"> </w:t>
      </w:r>
      <w:r w:rsidRPr="00043DA7">
        <w:rPr>
          <w:i/>
        </w:rPr>
        <w:t>7</w:t>
      </w:r>
      <w:r w:rsidRPr="00043DA7">
        <w:t>, 591406.</w:t>
      </w:r>
    </w:p>
    <w:p w14:paraId="55E1DAD5" w14:textId="77777777" w:rsidR="00043DA7" w:rsidRPr="00043DA7" w:rsidRDefault="00043DA7" w:rsidP="00043DA7">
      <w:pPr>
        <w:pStyle w:val="EndNoteBibliography"/>
        <w:ind w:left="720" w:hanging="720"/>
      </w:pPr>
      <w:r w:rsidRPr="00043DA7">
        <w:t xml:space="preserve">16.     Dearnley, J. M.; Killeen, C.; Davis, R. L.; Palace, V. P.; Tomy, G. T., Monitoring polycyclic aromatic compounds exposure in fish using biliary metabolites. </w:t>
      </w:r>
      <w:r w:rsidRPr="00043DA7">
        <w:rPr>
          <w:i/>
        </w:rPr>
        <w:t xml:space="preserve">Crit. Rev. Environ. Sci. Technol. </w:t>
      </w:r>
      <w:r w:rsidRPr="00043DA7">
        <w:rPr>
          <w:b/>
        </w:rPr>
        <w:t>2020</w:t>
      </w:r>
      <w:r w:rsidRPr="00043DA7">
        <w:t>, 1-45.</w:t>
      </w:r>
    </w:p>
    <w:p w14:paraId="00DF526E" w14:textId="77777777" w:rsidR="00043DA7" w:rsidRPr="00043DA7" w:rsidRDefault="00043DA7" w:rsidP="00043DA7">
      <w:pPr>
        <w:pStyle w:val="EndNoteBibliography"/>
        <w:ind w:left="720" w:hanging="720"/>
      </w:pPr>
      <w:r w:rsidRPr="00043DA7">
        <w:t xml:space="preserve">17.     Schrlau, J. E.; Kramer, A. L.; Chlebowski, A.; Truong, L.; Tanguay, R. L.; Simonich, S. L. M.; Semprini, L., Formation of Developmentally Toxic Phenanthrene Metabolite Mixtures by Mycobacterium sp. ELW1. </w:t>
      </w:r>
      <w:r w:rsidRPr="00043DA7">
        <w:rPr>
          <w:i/>
        </w:rPr>
        <w:t xml:space="preserve">Environ Sci Technol </w:t>
      </w:r>
      <w:r w:rsidRPr="00043DA7">
        <w:rPr>
          <w:b/>
        </w:rPr>
        <w:t>2017,</w:t>
      </w:r>
      <w:r w:rsidRPr="00043DA7">
        <w:t xml:space="preserve"> </w:t>
      </w:r>
      <w:r w:rsidRPr="00043DA7">
        <w:rPr>
          <w:i/>
        </w:rPr>
        <w:t>51</w:t>
      </w:r>
      <w:r w:rsidRPr="00043DA7">
        <w:t>, (15), 8569-8578.</w:t>
      </w:r>
    </w:p>
    <w:p w14:paraId="0DC1ACF1" w14:textId="77777777" w:rsidR="00043DA7" w:rsidRPr="00043DA7" w:rsidRDefault="00043DA7" w:rsidP="00043DA7">
      <w:pPr>
        <w:pStyle w:val="EndNoteBibliography"/>
        <w:ind w:left="720" w:hanging="720"/>
      </w:pPr>
      <w:r w:rsidRPr="00043DA7">
        <w:t xml:space="preserve">18.     Diamante, G.; do Amaral, E. S. M. G.; Menjivar-Cervantes, N.; Xu, E. G.; Volz, D. C.; Dias Bainy, A. C.; Schlenk, D., Developmental toxicity of hydroxylated chrysene metabolites in zebrafish embryos. </w:t>
      </w:r>
      <w:r w:rsidRPr="00043DA7">
        <w:rPr>
          <w:i/>
        </w:rPr>
        <w:t xml:space="preserve">Aquat. Toxicol. </w:t>
      </w:r>
      <w:r w:rsidRPr="00043DA7">
        <w:rPr>
          <w:b/>
        </w:rPr>
        <w:t>2017,</w:t>
      </w:r>
      <w:r w:rsidRPr="00043DA7">
        <w:t xml:space="preserve"> </w:t>
      </w:r>
      <w:r w:rsidRPr="00043DA7">
        <w:rPr>
          <w:i/>
        </w:rPr>
        <w:t>189</w:t>
      </w:r>
      <w:r w:rsidRPr="00043DA7">
        <w:t>, 77-86.</w:t>
      </w:r>
    </w:p>
    <w:p w14:paraId="5A8F281C" w14:textId="77777777" w:rsidR="00043DA7" w:rsidRPr="00043DA7" w:rsidRDefault="00043DA7" w:rsidP="00043DA7">
      <w:pPr>
        <w:pStyle w:val="EndNoteBibliography"/>
        <w:ind w:left="720" w:hanging="720"/>
      </w:pPr>
      <w:r w:rsidRPr="00043DA7">
        <w:t xml:space="preserve">19.     Fallahtafti, S.; Rantanen, T.; Brown, R. S.; Snieckus, V.; Hodson, P. V., Toxicity of hydroxylated alkyl-phenanthrenes to the early life stages of Japanese medaka (Oryzias latipes). </w:t>
      </w:r>
      <w:r w:rsidRPr="00043DA7">
        <w:rPr>
          <w:i/>
        </w:rPr>
        <w:t xml:space="preserve">Aquat. Toxicol. </w:t>
      </w:r>
      <w:r w:rsidRPr="00043DA7">
        <w:rPr>
          <w:b/>
        </w:rPr>
        <w:t>2012,</w:t>
      </w:r>
      <w:r w:rsidRPr="00043DA7">
        <w:t xml:space="preserve"> </w:t>
      </w:r>
      <w:r w:rsidRPr="00043DA7">
        <w:rPr>
          <w:i/>
        </w:rPr>
        <w:t>106-107</w:t>
      </w:r>
      <w:r w:rsidRPr="00043DA7">
        <w:t>, 56-64.</w:t>
      </w:r>
    </w:p>
    <w:p w14:paraId="13828B9B" w14:textId="77777777" w:rsidR="00043DA7" w:rsidRPr="00043DA7" w:rsidRDefault="00043DA7" w:rsidP="00043DA7">
      <w:pPr>
        <w:pStyle w:val="EndNoteBibliography"/>
        <w:ind w:left="720" w:hanging="720"/>
      </w:pPr>
      <w:r w:rsidRPr="00043DA7">
        <w:t xml:space="preserve">20.     Varanasi, U.; Reichert, W. L.; Le Eberhart, B.-T.; Stein, J. E., Formation and persistence of benzo[a]pyrene-diolepoxide-DNA adducts in liver of English sole (Parophrys vetulus). </w:t>
      </w:r>
      <w:r w:rsidRPr="00043DA7">
        <w:rPr>
          <w:i/>
        </w:rPr>
        <w:t xml:space="preserve">Chemico-Biological Interactions </w:t>
      </w:r>
      <w:r w:rsidRPr="00043DA7">
        <w:rPr>
          <w:b/>
        </w:rPr>
        <w:t>1989,</w:t>
      </w:r>
      <w:r w:rsidRPr="00043DA7">
        <w:t xml:space="preserve"> </w:t>
      </w:r>
      <w:r w:rsidRPr="00043DA7">
        <w:rPr>
          <w:i/>
        </w:rPr>
        <w:t>69</w:t>
      </w:r>
      <w:r w:rsidRPr="00043DA7">
        <w:t>, (2), 203-216.</w:t>
      </w:r>
    </w:p>
    <w:p w14:paraId="0C4CBD71" w14:textId="77777777" w:rsidR="00043DA7" w:rsidRPr="00043DA7" w:rsidRDefault="00043DA7" w:rsidP="00043DA7">
      <w:pPr>
        <w:pStyle w:val="EndNoteBibliography"/>
        <w:ind w:left="720" w:hanging="720"/>
      </w:pPr>
      <w:r w:rsidRPr="00043DA7">
        <w:t xml:space="preserve">21.     Bendadani, C.; Meinl, W.; Monien, B. H.; Dobbernack, G.; Glatt, H., The carcinogen 1-methylpyrene forms benzylic DNA adducts in mouse and rat tissues in vivo via a reactive sulphuric acid ester. </w:t>
      </w:r>
      <w:r w:rsidRPr="00043DA7">
        <w:rPr>
          <w:i/>
        </w:rPr>
        <w:t xml:space="preserve">Arch. Toxicol. </w:t>
      </w:r>
      <w:r w:rsidRPr="00043DA7">
        <w:rPr>
          <w:b/>
        </w:rPr>
        <w:t>2014,</w:t>
      </w:r>
      <w:r w:rsidRPr="00043DA7">
        <w:t xml:space="preserve"> </w:t>
      </w:r>
      <w:r w:rsidRPr="00043DA7">
        <w:rPr>
          <w:i/>
        </w:rPr>
        <w:t>88</w:t>
      </w:r>
      <w:r w:rsidRPr="00043DA7">
        <w:t>, (3), 815-21.</w:t>
      </w:r>
    </w:p>
    <w:p w14:paraId="6A46D546" w14:textId="77777777" w:rsidR="00043DA7" w:rsidRPr="00043DA7" w:rsidRDefault="00043DA7" w:rsidP="00043DA7">
      <w:pPr>
        <w:pStyle w:val="EndNoteBibliography"/>
        <w:ind w:left="720" w:hanging="720"/>
      </w:pPr>
      <w:r w:rsidRPr="00043DA7">
        <w:t xml:space="preserve">22.     Ziech, D.; Franco, R.; Georgakilas, A. G.; Georgakila, S.; Malamou-Mitsi, V.; Schoneveld, O.; Pappa, A.; Panayiotidis, M. I., The role of reactive oxygen species and oxidative stress in environmental carcinogenesis and biomarker development. </w:t>
      </w:r>
      <w:r w:rsidRPr="00043DA7">
        <w:rPr>
          <w:i/>
        </w:rPr>
        <w:t xml:space="preserve">Chem. Biol. Interact. </w:t>
      </w:r>
      <w:r w:rsidRPr="00043DA7">
        <w:rPr>
          <w:b/>
        </w:rPr>
        <w:t>2010,</w:t>
      </w:r>
      <w:r w:rsidRPr="00043DA7">
        <w:t xml:space="preserve"> </w:t>
      </w:r>
      <w:r w:rsidRPr="00043DA7">
        <w:rPr>
          <w:i/>
        </w:rPr>
        <w:t>188</w:t>
      </w:r>
      <w:r w:rsidRPr="00043DA7">
        <w:t>, (2), 334-9.</w:t>
      </w:r>
    </w:p>
    <w:p w14:paraId="4E9BDA95" w14:textId="77777777" w:rsidR="00043DA7" w:rsidRPr="00043DA7" w:rsidRDefault="00043DA7" w:rsidP="00043DA7">
      <w:pPr>
        <w:pStyle w:val="EndNoteBibliography"/>
        <w:ind w:left="720" w:hanging="720"/>
      </w:pPr>
      <w:r w:rsidRPr="00043DA7">
        <w:t xml:space="preserve">23.     Donald, C. E.; Nakken, C. L.; Sørhus, E.; Perrichon, P.; Jørgensen, K. B.; Bjelland, H. K.; Stølen, C.; Kancherla, S.; Mayer, P.; Meier, S., Alkyl-phenanthrenes in early life-stage fish: differential toxicity in Atlantic haddock (Melanogrammus aeglefinus) embryos. </w:t>
      </w:r>
      <w:r w:rsidRPr="00043DA7">
        <w:rPr>
          <w:i/>
        </w:rPr>
        <w:t xml:space="preserve">Environ Sci Process Impacts </w:t>
      </w:r>
      <w:r w:rsidRPr="00043DA7">
        <w:rPr>
          <w:b/>
        </w:rPr>
        <w:t>2023,</w:t>
      </w:r>
      <w:r w:rsidRPr="00043DA7">
        <w:t xml:space="preserve"> </w:t>
      </w:r>
      <w:r w:rsidRPr="00043DA7">
        <w:rPr>
          <w:i/>
        </w:rPr>
        <w:t>25</w:t>
      </w:r>
      <w:r w:rsidRPr="00043DA7">
        <w:t>, 594.</w:t>
      </w:r>
    </w:p>
    <w:p w14:paraId="26E84A35" w14:textId="77777777" w:rsidR="00043DA7" w:rsidRPr="00043DA7" w:rsidRDefault="00043DA7" w:rsidP="00043DA7">
      <w:pPr>
        <w:pStyle w:val="EndNoteBibliography"/>
        <w:ind w:left="720" w:hanging="720"/>
      </w:pPr>
      <w:r w:rsidRPr="00043DA7">
        <w:t xml:space="preserve">24.     Hawkins, S.; Billiard, S.; Tabash, S.; Brown, R.; Hodson, P., Altering cytochrome P4501A activity affects polycyclic aromatic hydrocarbon metabolism and toxicity in rainbow trout (Oncorhynchus mykiss). </w:t>
      </w:r>
      <w:r w:rsidRPr="00043DA7">
        <w:rPr>
          <w:i/>
          <w:sz w:val="20"/>
        </w:rPr>
        <w:t>Environmental Toxicology and Chemistry</w:t>
      </w:r>
      <w:r w:rsidRPr="00043DA7">
        <w:rPr>
          <w:i/>
        </w:rPr>
        <w:t xml:space="preserve"> </w:t>
      </w:r>
      <w:r w:rsidRPr="00043DA7">
        <w:rPr>
          <w:b/>
        </w:rPr>
        <w:t>2002,</w:t>
      </w:r>
      <w:r w:rsidRPr="00043DA7">
        <w:t xml:space="preserve"> </w:t>
      </w:r>
      <w:r w:rsidRPr="00043DA7">
        <w:rPr>
          <w:i/>
        </w:rPr>
        <w:t>21</w:t>
      </w:r>
      <w:r w:rsidRPr="00043DA7">
        <w:t>, (9), 1845-53.</w:t>
      </w:r>
    </w:p>
    <w:p w14:paraId="778AC1B5" w14:textId="77777777" w:rsidR="00043DA7" w:rsidRPr="00043DA7" w:rsidRDefault="00043DA7" w:rsidP="00043DA7">
      <w:pPr>
        <w:pStyle w:val="EndNoteBibliography"/>
        <w:ind w:left="720" w:hanging="720"/>
      </w:pPr>
      <w:r w:rsidRPr="00043DA7">
        <w:t xml:space="preserve">25.     Incardona, J. P.; Collier, T. K.; Scholz, N. L., Defects in cardiac function precede morphological abnormalities in fish embryos exposed to polycyclic aromatic hydrocarbons. </w:t>
      </w:r>
      <w:r w:rsidRPr="00043DA7">
        <w:rPr>
          <w:i/>
        </w:rPr>
        <w:t xml:space="preserve">Toxicol Appl Pharmacol </w:t>
      </w:r>
      <w:r w:rsidRPr="00043DA7">
        <w:rPr>
          <w:b/>
        </w:rPr>
        <w:t>2004,</w:t>
      </w:r>
      <w:r w:rsidRPr="00043DA7">
        <w:t xml:space="preserve"> </w:t>
      </w:r>
      <w:r w:rsidRPr="00043DA7">
        <w:rPr>
          <w:i/>
        </w:rPr>
        <w:t>196</w:t>
      </w:r>
      <w:r w:rsidRPr="00043DA7">
        <w:t>, (2), 191-205.</w:t>
      </w:r>
    </w:p>
    <w:p w14:paraId="052EA631" w14:textId="77777777" w:rsidR="00043DA7" w:rsidRPr="00043DA7" w:rsidRDefault="00043DA7" w:rsidP="00043DA7">
      <w:pPr>
        <w:pStyle w:val="EndNoteBibliography"/>
        <w:ind w:left="720" w:hanging="720"/>
      </w:pPr>
      <w:r w:rsidRPr="00043DA7">
        <w:t xml:space="preserve">26.     Incardona, J. P.; Linbo, T. L.; French, B. L.; Cameron, J.; Peck, K. A.; Laetz, C. A.; Hicks, M. B.; Hutchinson, G.; Allan, S. E.; Boyd, D. T.; Ylitalo, G. M.; Scholz, N. L., Low-level embryonic crude oil </w:t>
      </w:r>
      <w:r w:rsidRPr="00043DA7">
        <w:lastRenderedPageBreak/>
        <w:t xml:space="preserve">exposure disrupts ventricular ballooning and subsequent trabeculation in Pacific herring. </w:t>
      </w:r>
      <w:r w:rsidRPr="00043DA7">
        <w:rPr>
          <w:i/>
        </w:rPr>
        <w:t xml:space="preserve">Aquat. Toxicol. </w:t>
      </w:r>
      <w:r w:rsidRPr="00043DA7">
        <w:rPr>
          <w:b/>
        </w:rPr>
        <w:t>2021,</w:t>
      </w:r>
      <w:r w:rsidRPr="00043DA7">
        <w:t xml:space="preserve"> </w:t>
      </w:r>
      <w:r w:rsidRPr="00043DA7">
        <w:rPr>
          <w:i/>
        </w:rPr>
        <w:t>235</w:t>
      </w:r>
      <w:r w:rsidRPr="00043DA7">
        <w:t>, 105810.</w:t>
      </w:r>
    </w:p>
    <w:p w14:paraId="58828755" w14:textId="77777777" w:rsidR="00043DA7" w:rsidRPr="00043DA7" w:rsidRDefault="00043DA7" w:rsidP="00043DA7">
      <w:pPr>
        <w:pStyle w:val="EndNoteBibliography"/>
        <w:ind w:left="720" w:hanging="720"/>
      </w:pPr>
      <w:r w:rsidRPr="00043DA7">
        <w:t xml:space="preserve">27.     Brette, F.; Shiels, H. A.; Galli, G. L.; Cros, C.; Incardona, J. P.; Scholz, N. L.; Block, B. A., A Novel Cardiotoxic Mechanism for a Pervasive Global Pollutant. </w:t>
      </w:r>
      <w:r w:rsidRPr="00043DA7">
        <w:rPr>
          <w:i/>
        </w:rPr>
        <w:t xml:space="preserve">Sci. Rep. </w:t>
      </w:r>
      <w:r w:rsidRPr="00043DA7">
        <w:rPr>
          <w:b/>
        </w:rPr>
        <w:t>2017,</w:t>
      </w:r>
      <w:r w:rsidRPr="00043DA7">
        <w:t xml:space="preserve"> </w:t>
      </w:r>
      <w:r w:rsidRPr="00043DA7">
        <w:rPr>
          <w:i/>
        </w:rPr>
        <w:t>7</w:t>
      </w:r>
      <w:r w:rsidRPr="00043DA7">
        <w:t>, 41476.</w:t>
      </w:r>
    </w:p>
    <w:p w14:paraId="47BD22E7" w14:textId="77777777" w:rsidR="00043DA7" w:rsidRPr="00043DA7" w:rsidRDefault="00043DA7" w:rsidP="00043DA7">
      <w:pPr>
        <w:pStyle w:val="EndNoteBibliography"/>
        <w:ind w:left="720" w:hanging="720"/>
      </w:pPr>
      <w:r w:rsidRPr="00043DA7">
        <w:t xml:space="preserve">28.     Kompella, S. N.; Brette, F.; Hancox, J. C.; Shiels, H. A., Phenanthrene impacts zebrafish cardiomyocyte excitability by inhibiting IKr and shortening action potential duration. </w:t>
      </w:r>
      <w:r w:rsidRPr="00043DA7">
        <w:rPr>
          <w:i/>
        </w:rPr>
        <w:t xml:space="preserve">J. Gen. Physiol. </w:t>
      </w:r>
      <w:r w:rsidRPr="00043DA7">
        <w:rPr>
          <w:b/>
        </w:rPr>
        <w:t>2021,</w:t>
      </w:r>
      <w:r w:rsidRPr="00043DA7">
        <w:t xml:space="preserve"> </w:t>
      </w:r>
      <w:r w:rsidRPr="00043DA7">
        <w:rPr>
          <w:i/>
        </w:rPr>
        <w:t>153</w:t>
      </w:r>
      <w:r w:rsidRPr="00043DA7">
        <w:t>, (2), e202012733.</w:t>
      </w:r>
    </w:p>
    <w:p w14:paraId="6C9FD9E3" w14:textId="77777777" w:rsidR="00043DA7" w:rsidRPr="00043DA7" w:rsidRDefault="00043DA7" w:rsidP="00043DA7">
      <w:pPr>
        <w:pStyle w:val="EndNoteBibliography"/>
        <w:ind w:left="720" w:hanging="720"/>
      </w:pPr>
      <w:r w:rsidRPr="00043DA7">
        <w:t xml:space="preserve">29.     Kwon, J.-H.; Lee, S.-Y.; Kang, H.-J.; Mayer, P.; Escher, B. I., Including Bioconcentration Kinetics for the Prioritization and Interpretation of Regulatory Aquatic Toxicity Tests of Highly Hydrophobic Chemicals. </w:t>
      </w:r>
      <w:r w:rsidRPr="00043DA7">
        <w:rPr>
          <w:i/>
        </w:rPr>
        <w:t xml:space="preserve">Environ. Sci. Technol. </w:t>
      </w:r>
      <w:r w:rsidRPr="00043DA7">
        <w:rPr>
          <w:b/>
        </w:rPr>
        <w:t>2016,</w:t>
      </w:r>
      <w:r w:rsidRPr="00043DA7">
        <w:t xml:space="preserve"> </w:t>
      </w:r>
      <w:r w:rsidRPr="00043DA7">
        <w:rPr>
          <w:i/>
        </w:rPr>
        <w:t>50</w:t>
      </w:r>
      <w:r w:rsidRPr="00043DA7">
        <w:t>, (21), 12004-12011.</w:t>
      </w:r>
    </w:p>
    <w:p w14:paraId="14B1EE86" w14:textId="77777777" w:rsidR="00043DA7" w:rsidRPr="00043DA7" w:rsidRDefault="00043DA7" w:rsidP="00043DA7">
      <w:pPr>
        <w:pStyle w:val="EndNoteBibliography"/>
        <w:ind w:left="720" w:hanging="720"/>
      </w:pPr>
      <w:r w:rsidRPr="00043DA7">
        <w:t xml:space="preserve">30.     Collier, T. K.; Anulacion, B. F.; Arkoosh, M. R.; Dietrich, J. P.; Incardona, J. P.; Johnson, L. L.; Ylitalo, G. M.; Myers, M. S., Effects on Fish of Polycyclic Aromatic HydrocarbonS (PAHS) and Naphthenic Acid Exposures. In </w:t>
      </w:r>
      <w:r w:rsidRPr="00043DA7">
        <w:rPr>
          <w:i/>
        </w:rPr>
        <w:t>Organic Chemical Toxicology of Fishes</w:t>
      </w:r>
      <w:r w:rsidRPr="00043DA7">
        <w:t>, 2013; pp 195-255.</w:t>
      </w:r>
    </w:p>
    <w:p w14:paraId="67F37E30" w14:textId="77777777" w:rsidR="00043DA7" w:rsidRPr="00043DA7" w:rsidRDefault="00043DA7" w:rsidP="00043DA7">
      <w:pPr>
        <w:pStyle w:val="EndNoteBibliography"/>
        <w:ind w:left="720" w:hanging="720"/>
      </w:pPr>
      <w:r w:rsidRPr="00043DA7">
        <w:t xml:space="preserve">31.     Bence, A. E.; Kvenvolden, K. A.; Kennicutt, M. C., Organic geochemistry applied to environmental assessments of Prince William Sound, Alaska, after the Exxon Valdez oil spill—a review. </w:t>
      </w:r>
      <w:r w:rsidRPr="00043DA7">
        <w:rPr>
          <w:i/>
        </w:rPr>
        <w:t xml:space="preserve">Org. Geochem. </w:t>
      </w:r>
      <w:r w:rsidRPr="00043DA7">
        <w:rPr>
          <w:b/>
        </w:rPr>
        <w:t>1996,</w:t>
      </w:r>
      <w:r w:rsidRPr="00043DA7">
        <w:t xml:space="preserve"> </w:t>
      </w:r>
      <w:r w:rsidRPr="00043DA7">
        <w:rPr>
          <w:i/>
        </w:rPr>
        <w:t>24</w:t>
      </w:r>
      <w:r w:rsidRPr="00043DA7">
        <w:t>, (1), 7-42.</w:t>
      </w:r>
    </w:p>
    <w:p w14:paraId="6EA4AF69" w14:textId="77777777" w:rsidR="00043DA7" w:rsidRPr="00043DA7" w:rsidRDefault="00043DA7" w:rsidP="00043DA7">
      <w:pPr>
        <w:pStyle w:val="EndNoteBibliography"/>
        <w:ind w:left="720" w:hanging="720"/>
      </w:pPr>
      <w:r w:rsidRPr="00043DA7">
        <w:t xml:space="preserve">32.     Sammarco, P. W.; Kolian, S. R.; Warby, R. A.; Bouldin, J. L.; Subra, W. A.; Porter, S. A., Distribution and concentrations of petroleum hydrocarbons associated with the BP/Deepwater Horizon Oil Spill, Gulf of Mexico. </w:t>
      </w:r>
      <w:r w:rsidRPr="00043DA7">
        <w:rPr>
          <w:i/>
        </w:rPr>
        <w:t xml:space="preserve">Mar Pollut Bull </w:t>
      </w:r>
      <w:r w:rsidRPr="00043DA7">
        <w:rPr>
          <w:b/>
        </w:rPr>
        <w:t>2013,</w:t>
      </w:r>
      <w:r w:rsidRPr="00043DA7">
        <w:t xml:space="preserve"> </w:t>
      </w:r>
      <w:r w:rsidRPr="00043DA7">
        <w:rPr>
          <w:i/>
        </w:rPr>
        <w:t>73</w:t>
      </w:r>
      <w:r w:rsidRPr="00043DA7">
        <w:t>, (1), 129-43.</w:t>
      </w:r>
    </w:p>
    <w:p w14:paraId="4AD42B35" w14:textId="77777777" w:rsidR="00043DA7" w:rsidRPr="00043DA7" w:rsidRDefault="00043DA7" w:rsidP="00043DA7">
      <w:pPr>
        <w:pStyle w:val="EndNoteBibliography"/>
        <w:ind w:left="720" w:hanging="720"/>
      </w:pPr>
      <w:r w:rsidRPr="00043DA7">
        <w:t xml:space="preserve">33.     Jonker, M. J.; Svendsen, C.; Bedaux, J. J. M.; Kammenga, J. E., Significance testing of synergistic/antagonistic, dose-level dependent, or dose ratio–dependent effects in mixture does–response analysis. </w:t>
      </w:r>
      <w:r w:rsidRPr="00043DA7">
        <w:rPr>
          <w:i/>
        </w:rPr>
        <w:t xml:space="preserve">Environmental Toxicology and Chemistry </w:t>
      </w:r>
      <w:r w:rsidRPr="00043DA7">
        <w:rPr>
          <w:b/>
        </w:rPr>
        <w:t>2005,</w:t>
      </w:r>
      <w:r w:rsidRPr="00043DA7">
        <w:t xml:space="preserve"> </w:t>
      </w:r>
      <w:r w:rsidRPr="00043DA7">
        <w:rPr>
          <w:i/>
        </w:rPr>
        <w:t>24</w:t>
      </w:r>
      <w:r w:rsidRPr="00043DA7">
        <w:t>, 2701-2713.</w:t>
      </w:r>
    </w:p>
    <w:p w14:paraId="75A1BBA5" w14:textId="77777777" w:rsidR="00043DA7" w:rsidRPr="00043DA7" w:rsidRDefault="00043DA7" w:rsidP="00043DA7">
      <w:pPr>
        <w:pStyle w:val="EndNoteBibliography"/>
        <w:ind w:left="720" w:hanging="720"/>
      </w:pPr>
      <w:r w:rsidRPr="00043DA7">
        <w:t xml:space="preserve">34.     Gennings, C.; Carter, W. H. J., Utilizing Concentration-Response Data from Individual Components to Detect Statistically Significant Departures from Additivity in Chemical Mixtures. </w:t>
      </w:r>
      <w:r w:rsidRPr="00043DA7">
        <w:rPr>
          <w:i/>
        </w:rPr>
        <w:t xml:space="preserve">Biometrics </w:t>
      </w:r>
      <w:r w:rsidRPr="00043DA7">
        <w:rPr>
          <w:b/>
        </w:rPr>
        <w:t>1995,</w:t>
      </w:r>
      <w:r w:rsidRPr="00043DA7">
        <w:t xml:space="preserve"> </w:t>
      </w:r>
      <w:r w:rsidRPr="00043DA7">
        <w:rPr>
          <w:i/>
        </w:rPr>
        <w:t>51</w:t>
      </w:r>
      <w:r w:rsidRPr="00043DA7">
        <w:t>, (4), 1264-1277.</w:t>
      </w:r>
    </w:p>
    <w:p w14:paraId="6C803A53" w14:textId="77777777" w:rsidR="00043DA7" w:rsidRPr="00043DA7" w:rsidRDefault="00043DA7" w:rsidP="00043DA7">
      <w:pPr>
        <w:pStyle w:val="EndNoteBibliography"/>
        <w:ind w:left="720" w:hanging="720"/>
      </w:pPr>
      <w:r w:rsidRPr="00043DA7">
        <w:t xml:space="preserve">35.     Billiard, S. M.; Meyer, J. N.; Wassenberg, D. M.; Hodson, P. V.; Di Giulio, R. T., Nonadditive effects of PAHs on Early Vertebrate Development: mechanisms and implications for risk assessment. </w:t>
      </w:r>
      <w:r w:rsidRPr="00043DA7">
        <w:rPr>
          <w:i/>
        </w:rPr>
        <w:t xml:space="preserve">Toxicol. Sci. </w:t>
      </w:r>
      <w:r w:rsidRPr="00043DA7">
        <w:rPr>
          <w:b/>
        </w:rPr>
        <w:t>2008,</w:t>
      </w:r>
      <w:r w:rsidRPr="00043DA7">
        <w:t xml:space="preserve"> </w:t>
      </w:r>
      <w:r w:rsidRPr="00043DA7">
        <w:rPr>
          <w:i/>
        </w:rPr>
        <w:t>105</w:t>
      </w:r>
      <w:r w:rsidRPr="00043DA7">
        <w:t>, (1), 5-23.</w:t>
      </w:r>
    </w:p>
    <w:p w14:paraId="547A80D2" w14:textId="77777777" w:rsidR="00043DA7" w:rsidRPr="00043DA7" w:rsidRDefault="00043DA7" w:rsidP="00043DA7">
      <w:pPr>
        <w:pStyle w:val="EndNoteBibliography"/>
        <w:ind w:left="720" w:hanging="720"/>
      </w:pPr>
      <w:r w:rsidRPr="00043DA7">
        <w:t xml:space="preserve">36.     Hodson, P. V.; Qureshi, K.; Noble, C. A.; Akhtar, P.; Brown, R. S., Inhibition of CYP1A enzymes by alpha-naphthoflavone causes both synergism and antagonism of retene toxicity to rainbow trout (Oncorhynchus mykiss). </w:t>
      </w:r>
      <w:r w:rsidRPr="00043DA7">
        <w:rPr>
          <w:i/>
        </w:rPr>
        <w:t xml:space="preserve">Aquat. Toxicol. </w:t>
      </w:r>
      <w:r w:rsidRPr="00043DA7">
        <w:rPr>
          <w:b/>
        </w:rPr>
        <w:t>2007,</w:t>
      </w:r>
      <w:r w:rsidRPr="00043DA7">
        <w:t xml:space="preserve"> </w:t>
      </w:r>
      <w:r w:rsidRPr="00043DA7">
        <w:rPr>
          <w:i/>
        </w:rPr>
        <w:t>81</w:t>
      </w:r>
      <w:r w:rsidRPr="00043DA7">
        <w:t>, (3), 275-85.</w:t>
      </w:r>
    </w:p>
    <w:p w14:paraId="5B86C2E0" w14:textId="77777777" w:rsidR="00043DA7" w:rsidRPr="00043DA7" w:rsidRDefault="00043DA7" w:rsidP="00043DA7">
      <w:pPr>
        <w:pStyle w:val="EndNoteBibliography"/>
        <w:ind w:left="720" w:hanging="720"/>
      </w:pPr>
      <w:r w:rsidRPr="00043DA7">
        <w:t xml:space="preserve">37.     Böhme, T.; Egeland, M.; Lorentzen, M.; Mady, M. F.; Solbakk, M. F.; Sæbø, K. S.; Jørgensen, K. B., Regiospecific Photochemical Synthesis of Methylchrysenes. </w:t>
      </w:r>
      <w:r w:rsidRPr="00043DA7">
        <w:rPr>
          <w:i/>
        </w:rPr>
        <w:t xml:space="preserve">Molecules </w:t>
      </w:r>
      <w:r w:rsidRPr="00043DA7">
        <w:rPr>
          <w:b/>
        </w:rPr>
        <w:t>2022,</w:t>
      </w:r>
      <w:r w:rsidRPr="00043DA7">
        <w:t xml:space="preserve"> </w:t>
      </w:r>
      <w:r w:rsidRPr="00043DA7">
        <w:rPr>
          <w:i/>
        </w:rPr>
        <w:t>28</w:t>
      </w:r>
      <w:r w:rsidRPr="00043DA7">
        <w:t>, (1), 237.</w:t>
      </w:r>
    </w:p>
    <w:p w14:paraId="7A4EB8F2" w14:textId="77777777" w:rsidR="00043DA7" w:rsidRPr="00043DA7" w:rsidRDefault="00043DA7" w:rsidP="00043DA7">
      <w:pPr>
        <w:pStyle w:val="EndNoteBibliography"/>
        <w:ind w:left="720" w:hanging="720"/>
      </w:pPr>
      <w:r w:rsidRPr="00043DA7">
        <w:t xml:space="preserve">38.     Hammershøj, R.; Birch, H.; Sjøholm, K. K.; Mayer, P., Accelerated Passive Dosing of Hydrophobic Complex Mixtures-Controlling the Level and Composition in Aquatic Tests. </w:t>
      </w:r>
      <w:r w:rsidRPr="00043DA7">
        <w:rPr>
          <w:i/>
        </w:rPr>
        <w:t xml:space="preserve">Environ Sci Technol </w:t>
      </w:r>
      <w:r w:rsidRPr="00043DA7">
        <w:rPr>
          <w:b/>
        </w:rPr>
        <w:t>2020,</w:t>
      </w:r>
      <w:r w:rsidRPr="00043DA7">
        <w:t xml:space="preserve"> </w:t>
      </w:r>
      <w:r w:rsidRPr="00043DA7">
        <w:rPr>
          <w:i/>
        </w:rPr>
        <w:t>54</w:t>
      </w:r>
      <w:r w:rsidRPr="00043DA7">
        <w:t>, (8), 4974-4983.</w:t>
      </w:r>
    </w:p>
    <w:p w14:paraId="29D8D7E2" w14:textId="77777777" w:rsidR="00043DA7" w:rsidRPr="00043DA7" w:rsidRDefault="00043DA7" w:rsidP="00043DA7">
      <w:pPr>
        <w:pStyle w:val="EndNoteBibliography"/>
        <w:ind w:left="720" w:hanging="720"/>
      </w:pPr>
      <w:r w:rsidRPr="00043DA7">
        <w:t xml:space="preserve">39.     Sørhus, E.; Donald, C. E.; da Silva, D.; Thorsen, A.; Karlsen, Ø.; Meier, S., Untangling mechanisms of crude oil toxicity: linking gene expression, morphology and PAHs at two developmental stages in a cold-water fish. </w:t>
      </w:r>
      <w:r w:rsidRPr="00043DA7">
        <w:rPr>
          <w:i/>
        </w:rPr>
        <w:t xml:space="preserve">Sci. Total Environ. </w:t>
      </w:r>
      <w:r w:rsidRPr="00043DA7">
        <w:rPr>
          <w:b/>
        </w:rPr>
        <w:t>2021,</w:t>
      </w:r>
      <w:r w:rsidRPr="00043DA7">
        <w:t xml:space="preserve"> </w:t>
      </w:r>
      <w:r w:rsidRPr="00043DA7">
        <w:rPr>
          <w:i/>
        </w:rPr>
        <w:t>757</w:t>
      </w:r>
      <w:r w:rsidRPr="00043DA7">
        <w:t>, 143896.</w:t>
      </w:r>
    </w:p>
    <w:p w14:paraId="0B915350" w14:textId="77777777" w:rsidR="00043DA7" w:rsidRPr="00043DA7" w:rsidRDefault="00043DA7" w:rsidP="00043DA7">
      <w:pPr>
        <w:pStyle w:val="EndNoteBibliography"/>
        <w:ind w:left="720" w:hanging="720"/>
      </w:pPr>
      <w:r w:rsidRPr="00043DA7">
        <w:t xml:space="preserve">40.     Sørensen, L.; Silva, M. S.; Booth, A. M.; Meier, S., Optimization and comparison of miniaturized extraction  techniques for PAHs from crude oil exposed Atlantic cod and haddock eggs. </w:t>
      </w:r>
      <w:r w:rsidRPr="00043DA7">
        <w:rPr>
          <w:i/>
        </w:rPr>
        <w:t xml:space="preserve">Analytical and Bioanalytical Chemistry </w:t>
      </w:r>
      <w:r w:rsidRPr="00043DA7">
        <w:rPr>
          <w:b/>
        </w:rPr>
        <w:t>2016,</w:t>
      </w:r>
      <w:r w:rsidRPr="00043DA7">
        <w:t xml:space="preserve"> </w:t>
      </w:r>
      <w:r w:rsidRPr="00043DA7">
        <w:rPr>
          <w:i/>
        </w:rPr>
        <w:t>408</w:t>
      </w:r>
      <w:r w:rsidRPr="00043DA7">
        <w:t>, (4), 1023-1032.</w:t>
      </w:r>
    </w:p>
    <w:p w14:paraId="3DA4DDB4" w14:textId="77777777" w:rsidR="00043DA7" w:rsidRPr="00043DA7" w:rsidRDefault="00043DA7" w:rsidP="00043DA7">
      <w:pPr>
        <w:pStyle w:val="EndNoteBibliography"/>
        <w:ind w:left="720" w:hanging="720"/>
      </w:pPr>
      <w:r w:rsidRPr="00043DA7">
        <w:t xml:space="preserve">41.     Sørensen, L.; Meier, S.; Mjøs, S. A., Application of gas chromatography/tandem mass spectrometry to determine a wide range of petrogenic alkylated polycyclic aromatic hydrocarbons in biotic samples. </w:t>
      </w:r>
      <w:r w:rsidRPr="00043DA7">
        <w:rPr>
          <w:i/>
        </w:rPr>
        <w:t xml:space="preserve">Rapid Commun. Mass Spectrom. </w:t>
      </w:r>
      <w:r w:rsidRPr="00043DA7">
        <w:rPr>
          <w:b/>
        </w:rPr>
        <w:t>2016,</w:t>
      </w:r>
      <w:r w:rsidRPr="00043DA7">
        <w:t xml:space="preserve"> </w:t>
      </w:r>
      <w:r w:rsidRPr="00043DA7">
        <w:rPr>
          <w:i/>
        </w:rPr>
        <w:t>30</w:t>
      </w:r>
      <w:r w:rsidRPr="00043DA7">
        <w:t>, (18), 2052-8.</w:t>
      </w:r>
    </w:p>
    <w:p w14:paraId="26A796A0" w14:textId="77777777" w:rsidR="00043DA7" w:rsidRPr="00043DA7" w:rsidRDefault="00043DA7" w:rsidP="00043DA7">
      <w:pPr>
        <w:pStyle w:val="EndNoteBibliography"/>
        <w:ind w:left="720" w:hanging="720"/>
      </w:pPr>
      <w:r w:rsidRPr="00043DA7">
        <w:t xml:space="preserve">42.     da Silva, D. A. M.; Gates, J. B.; O'Neill, S. M.; West, J. E.; Ylitalo, G. M., Assessing hydroxylated polycyclic aromatic hydrocarbon (OHPAH) metabolites in bile of English sole (Parophrys vetulus) from Puget Sound, WA, USA by liquid chromatography/tandem mass spectrometry (LC-MS/MS). </w:t>
      </w:r>
      <w:r w:rsidRPr="00043DA7">
        <w:rPr>
          <w:i/>
        </w:rPr>
        <w:t xml:space="preserve">Sci. Total Environ. </w:t>
      </w:r>
      <w:r w:rsidRPr="00043DA7">
        <w:rPr>
          <w:b/>
        </w:rPr>
        <w:t>2022,</w:t>
      </w:r>
      <w:r w:rsidRPr="00043DA7">
        <w:t xml:space="preserve"> </w:t>
      </w:r>
      <w:r w:rsidRPr="00043DA7">
        <w:rPr>
          <w:i/>
        </w:rPr>
        <w:t>865</w:t>
      </w:r>
      <w:r w:rsidRPr="00043DA7">
        <w:t>, 161229.</w:t>
      </w:r>
    </w:p>
    <w:p w14:paraId="7224BF60" w14:textId="77777777" w:rsidR="00043DA7" w:rsidRPr="00043DA7" w:rsidRDefault="00043DA7" w:rsidP="00043DA7">
      <w:pPr>
        <w:pStyle w:val="EndNoteBibliography"/>
        <w:ind w:left="720" w:hanging="720"/>
      </w:pPr>
      <w:r w:rsidRPr="00043DA7">
        <w:t xml:space="preserve">43.     Lie, K. K.; Meier, S.; Sørhus, E.; Edvardsen, R. B.; Karlsen, Ø.; Olsvik, P. A., Offshore Crude Oil Disrupts Retinoid Signaling and Eye Development in Larval Atlantic Haddock. </w:t>
      </w:r>
      <w:r w:rsidRPr="00043DA7">
        <w:rPr>
          <w:i/>
        </w:rPr>
        <w:t xml:space="preserve">Front Mar Sci </w:t>
      </w:r>
      <w:r w:rsidRPr="00043DA7">
        <w:rPr>
          <w:b/>
        </w:rPr>
        <w:t>2019,</w:t>
      </w:r>
      <w:r w:rsidRPr="00043DA7">
        <w:t xml:space="preserve"> </w:t>
      </w:r>
      <w:r w:rsidRPr="00043DA7">
        <w:rPr>
          <w:i/>
        </w:rPr>
        <w:t>6</w:t>
      </w:r>
      <w:r w:rsidRPr="00043DA7">
        <w:t>, (368), 1-14.</w:t>
      </w:r>
    </w:p>
    <w:p w14:paraId="782E9846" w14:textId="77777777" w:rsidR="00043DA7" w:rsidRPr="00043DA7" w:rsidRDefault="00043DA7" w:rsidP="00043DA7">
      <w:pPr>
        <w:pStyle w:val="EndNoteBibliography"/>
        <w:ind w:left="720" w:hanging="720"/>
      </w:pPr>
      <w:r w:rsidRPr="00043DA7">
        <w:t xml:space="preserve">44.     Fraser, A. J.; Gamble, J. C.; Sargent, J. R., Changes in lipid content, lipid class composition and fatty acid composition of developing eggs and unfed larvae of cod (Gadus morhua). </w:t>
      </w:r>
      <w:r w:rsidRPr="00043DA7">
        <w:rPr>
          <w:i/>
        </w:rPr>
        <w:t xml:space="preserve">Mar. Biol. </w:t>
      </w:r>
      <w:r w:rsidRPr="00043DA7">
        <w:rPr>
          <w:b/>
        </w:rPr>
        <w:t>1988,</w:t>
      </w:r>
      <w:r w:rsidRPr="00043DA7">
        <w:t xml:space="preserve"> </w:t>
      </w:r>
      <w:r w:rsidRPr="00043DA7">
        <w:rPr>
          <w:i/>
        </w:rPr>
        <w:t>99</w:t>
      </w:r>
      <w:r w:rsidRPr="00043DA7">
        <w:t>, 307-313.</w:t>
      </w:r>
    </w:p>
    <w:p w14:paraId="66454F21" w14:textId="77777777" w:rsidR="00043DA7" w:rsidRPr="00043DA7" w:rsidRDefault="00043DA7" w:rsidP="00043DA7">
      <w:pPr>
        <w:pStyle w:val="EndNoteBibliography"/>
        <w:ind w:left="720" w:hanging="720"/>
      </w:pPr>
      <w:r w:rsidRPr="00043DA7">
        <w:t xml:space="preserve">45.     Lille-Langøy, R.; Jørgensen, K. B.; Goksøyr, A.; Pampanin, D. M.; Sydnes, M. O.; Karlsen, O. A., Substituted Two- to Five-Ring Polycyclic Aromatic Compounds Are Potent Agonists of Atlantic Cod </w:t>
      </w:r>
      <w:r w:rsidRPr="00043DA7">
        <w:lastRenderedPageBreak/>
        <w:t xml:space="preserve">(Gadus morhua) Aryl Hydrocarbon Receptors Ahr1a and Ahr2a. </w:t>
      </w:r>
      <w:r w:rsidRPr="00043DA7">
        <w:rPr>
          <w:i/>
        </w:rPr>
        <w:t xml:space="preserve">Environ Sci Technol </w:t>
      </w:r>
      <w:r w:rsidRPr="00043DA7">
        <w:rPr>
          <w:b/>
        </w:rPr>
        <w:t>2021,</w:t>
      </w:r>
      <w:r w:rsidRPr="00043DA7">
        <w:t xml:space="preserve"> </w:t>
      </w:r>
      <w:r w:rsidRPr="00043DA7">
        <w:rPr>
          <w:i/>
        </w:rPr>
        <w:t>55</w:t>
      </w:r>
      <w:r w:rsidRPr="00043DA7">
        <w:t>, (22), 15123-15135.</w:t>
      </w:r>
    </w:p>
    <w:p w14:paraId="5A4C253F" w14:textId="77777777" w:rsidR="00043DA7" w:rsidRPr="00043DA7" w:rsidRDefault="00043DA7" w:rsidP="00043DA7">
      <w:pPr>
        <w:pStyle w:val="EndNoteBibliography"/>
        <w:ind w:left="720" w:hanging="720"/>
      </w:pPr>
      <w:r w:rsidRPr="00043DA7">
        <w:t xml:space="preserve">46.     Goksøyr, A.; Solbakken, J. E.; Klungsøyr, J., Regioselective metabolism of phenanthrene in Atlantic cod (Gadus morhua): Studies on the effects of monooxygenase inducers and role of cytochromes P-450. </w:t>
      </w:r>
      <w:r w:rsidRPr="00043DA7">
        <w:rPr>
          <w:i/>
        </w:rPr>
        <w:t xml:space="preserve">Chemico-Biological Interactions </w:t>
      </w:r>
      <w:r w:rsidRPr="00043DA7">
        <w:rPr>
          <w:b/>
        </w:rPr>
        <w:t>1986,</w:t>
      </w:r>
      <w:r w:rsidRPr="00043DA7">
        <w:t xml:space="preserve"> </w:t>
      </w:r>
      <w:r w:rsidRPr="00043DA7">
        <w:rPr>
          <w:i/>
        </w:rPr>
        <w:t>60</w:t>
      </w:r>
      <w:r w:rsidRPr="00043DA7">
        <w:t>, (3), 247-263.</w:t>
      </w:r>
    </w:p>
    <w:p w14:paraId="78E1D101" w14:textId="77777777" w:rsidR="00043DA7" w:rsidRPr="00043DA7" w:rsidRDefault="00043DA7" w:rsidP="00043DA7">
      <w:pPr>
        <w:pStyle w:val="EndNoteBibliography"/>
        <w:ind w:left="720" w:hanging="720"/>
      </w:pPr>
      <w:r w:rsidRPr="00043DA7">
        <w:t xml:space="preserve">47.     Hall, T. E.; Smith, P.; Johnston, I. A., Stages of embryonic development in the Atlantic cod Gadus morhua. </w:t>
      </w:r>
      <w:r w:rsidRPr="00043DA7">
        <w:rPr>
          <w:i/>
        </w:rPr>
        <w:t xml:space="preserve">J. Morphol. </w:t>
      </w:r>
      <w:r w:rsidRPr="00043DA7">
        <w:rPr>
          <w:b/>
        </w:rPr>
        <w:t>2004,</w:t>
      </w:r>
      <w:r w:rsidRPr="00043DA7">
        <w:t xml:space="preserve"> </w:t>
      </w:r>
      <w:r w:rsidRPr="00043DA7">
        <w:rPr>
          <w:i/>
        </w:rPr>
        <w:t>259</w:t>
      </w:r>
      <w:r w:rsidRPr="00043DA7">
        <w:t>, (3), 255-70.</w:t>
      </w:r>
    </w:p>
    <w:p w14:paraId="08D1C263" w14:textId="77777777" w:rsidR="00043DA7" w:rsidRPr="00043DA7" w:rsidRDefault="00043DA7" w:rsidP="00043DA7">
      <w:pPr>
        <w:pStyle w:val="EndNoteBibliography"/>
        <w:ind w:left="720" w:hanging="720"/>
      </w:pPr>
      <w:r w:rsidRPr="00043DA7">
        <w:t xml:space="preserve">48.     Basit, A.; Neradugomma, N. K.; Wolford, C.; Fan, P. W.; Murray, B.; Takahashi, R. H.; Khojasteh, S. C.; Smith, B. J.; Heyward, S.; Totah, R. A.; Kelly, E. J.; Prasad, B., Characterization of Differential Tissue Abundance of Major Non-CYP Enzymes in Human. </w:t>
      </w:r>
      <w:r w:rsidRPr="00043DA7">
        <w:rPr>
          <w:i/>
        </w:rPr>
        <w:t xml:space="preserve">Mol. Pharm. </w:t>
      </w:r>
      <w:r w:rsidRPr="00043DA7">
        <w:rPr>
          <w:b/>
        </w:rPr>
        <w:t>2020,</w:t>
      </w:r>
      <w:r w:rsidRPr="00043DA7">
        <w:t xml:space="preserve"> </w:t>
      </w:r>
      <w:r w:rsidRPr="00043DA7">
        <w:rPr>
          <w:i/>
        </w:rPr>
        <w:t>17</w:t>
      </w:r>
      <w:r w:rsidRPr="00043DA7">
        <w:t>, (11), 4114-4124.</w:t>
      </w:r>
    </w:p>
    <w:p w14:paraId="1716FCE0" w14:textId="77777777" w:rsidR="00043DA7" w:rsidRPr="00043DA7" w:rsidRDefault="00043DA7" w:rsidP="00043DA7">
      <w:pPr>
        <w:pStyle w:val="EndNoteBibliography"/>
        <w:ind w:left="720" w:hanging="720"/>
      </w:pPr>
      <w:r w:rsidRPr="00043DA7">
        <w:t xml:space="preserve">49.     Tanabe, P.; Pampanin, D. M.; Tiruye, H. M.; Jorgensen, K. B.; Hammond, R. I.; Gadepalli, R. S.; Rimoldi, J. M.; Schlenk, D., Relationships between Isomeric Metabolism and Regioselective Toxicity of Hydroxychrysenes in Embryos of Japanese Medaka (Oryzias latipes). </w:t>
      </w:r>
      <w:r w:rsidRPr="00043DA7">
        <w:rPr>
          <w:i/>
        </w:rPr>
        <w:t xml:space="preserve">Environ Sci Technol </w:t>
      </w:r>
      <w:r w:rsidRPr="00043DA7">
        <w:rPr>
          <w:b/>
        </w:rPr>
        <w:t>2023,</w:t>
      </w:r>
      <w:r w:rsidRPr="00043DA7">
        <w:t xml:space="preserve"> </w:t>
      </w:r>
      <w:r w:rsidRPr="00043DA7">
        <w:rPr>
          <w:i/>
        </w:rPr>
        <w:t>57</w:t>
      </w:r>
      <w:r w:rsidRPr="00043DA7">
        <w:t>, (1), 539-548.</w:t>
      </w:r>
    </w:p>
    <w:p w14:paraId="287DD847" w14:textId="77777777" w:rsidR="00043DA7" w:rsidRPr="00043DA7" w:rsidRDefault="00043DA7" w:rsidP="00043DA7">
      <w:pPr>
        <w:pStyle w:val="EndNoteBibliography"/>
        <w:ind w:left="720" w:hanging="720"/>
      </w:pPr>
      <w:r w:rsidRPr="00043DA7">
        <w:t xml:space="preserve">50.     Sijm, D. T. H. M.; van der Linde, A., Size-Dependent Bioconcentration Kinetics of Hydrophobic Organic Chemicals in Fish Based on Diffusive Mass Transfer and Allometric Relationships. </w:t>
      </w:r>
      <w:r w:rsidRPr="00043DA7">
        <w:rPr>
          <w:i/>
        </w:rPr>
        <w:t xml:space="preserve">Environ. Sci. Technol. </w:t>
      </w:r>
      <w:r w:rsidRPr="00043DA7">
        <w:rPr>
          <w:b/>
        </w:rPr>
        <w:t>1995,</w:t>
      </w:r>
      <w:r w:rsidRPr="00043DA7">
        <w:t xml:space="preserve"> </w:t>
      </w:r>
      <w:r w:rsidRPr="00043DA7">
        <w:rPr>
          <w:i/>
        </w:rPr>
        <w:t>29</w:t>
      </w:r>
      <w:r w:rsidRPr="00043DA7">
        <w:t>, (11), 2769-2777.</w:t>
      </w:r>
    </w:p>
    <w:p w14:paraId="1648F556" w14:textId="77777777" w:rsidR="00043DA7" w:rsidRPr="00043DA7" w:rsidRDefault="00043DA7" w:rsidP="00043DA7">
      <w:pPr>
        <w:pStyle w:val="EndNoteBibliography"/>
        <w:ind w:left="720" w:hanging="720"/>
      </w:pPr>
      <w:r w:rsidRPr="00043DA7">
        <w:t xml:space="preserve">51.     Marris, C. R.; Kompella, S. N.; Miller, M. R.; Incardona, J. P.; Brette, F.; Hancox, J. C.; Sørhus, E.; Shiels, H. A., Polyaromatic hydrocarbons in pollution: a heart-breaking matter. </w:t>
      </w:r>
      <w:r w:rsidRPr="00043DA7">
        <w:rPr>
          <w:i/>
        </w:rPr>
        <w:t xml:space="preserve">J. Physiol. </w:t>
      </w:r>
      <w:r w:rsidRPr="00043DA7">
        <w:rPr>
          <w:b/>
        </w:rPr>
        <w:t>2020,</w:t>
      </w:r>
      <w:r w:rsidRPr="00043DA7">
        <w:t xml:space="preserve"> </w:t>
      </w:r>
      <w:r w:rsidRPr="00043DA7">
        <w:rPr>
          <w:i/>
        </w:rPr>
        <w:t>598</w:t>
      </w:r>
      <w:r w:rsidRPr="00043DA7">
        <w:t>, (2), 227-247.</w:t>
      </w:r>
    </w:p>
    <w:p w14:paraId="6E3B6993" w14:textId="77777777" w:rsidR="00043DA7" w:rsidRPr="00043DA7" w:rsidRDefault="00043DA7" w:rsidP="00043DA7">
      <w:pPr>
        <w:pStyle w:val="EndNoteBibliography"/>
        <w:ind w:left="720" w:hanging="720"/>
      </w:pPr>
      <w:r w:rsidRPr="00043DA7">
        <w:t xml:space="preserve">52.     Sørhus, E.; Meier, S.; Donald, C. E.; Furmanek, T.; Edvardsen, R. B.; Lie, K. K., Cardiac dysfunction affects eye development and vision by reducing supply of lipids in fish. </w:t>
      </w:r>
      <w:r w:rsidRPr="00043DA7">
        <w:rPr>
          <w:i/>
        </w:rPr>
        <w:t xml:space="preserve">Sci. Total Environ. </w:t>
      </w:r>
      <w:r w:rsidRPr="00043DA7">
        <w:rPr>
          <w:b/>
        </w:rPr>
        <w:t>2021,</w:t>
      </w:r>
      <w:r w:rsidRPr="00043DA7">
        <w:t xml:space="preserve"> </w:t>
      </w:r>
      <w:r w:rsidRPr="00043DA7">
        <w:rPr>
          <w:i/>
        </w:rPr>
        <w:t>800</w:t>
      </w:r>
      <w:r w:rsidRPr="00043DA7">
        <w:t>, 149460.</w:t>
      </w:r>
    </w:p>
    <w:p w14:paraId="68B91793" w14:textId="77777777" w:rsidR="00043DA7" w:rsidRPr="00043DA7" w:rsidRDefault="00043DA7" w:rsidP="00043DA7">
      <w:pPr>
        <w:pStyle w:val="EndNoteBibliography"/>
        <w:ind w:left="720" w:hanging="720"/>
      </w:pPr>
      <w:r w:rsidRPr="00043DA7">
        <w:t xml:space="preserve">53.     Burris, S. K.; Wang, Q.; Bulley, S.; Neeb, Z. P.; Jaggar, J. H., 9-Phenanthrol inhibits recombinant and arterial myocyte TMEM16A channels. </w:t>
      </w:r>
      <w:r w:rsidRPr="00043DA7">
        <w:rPr>
          <w:i/>
        </w:rPr>
        <w:t xml:space="preserve">Br J Pharmacol </w:t>
      </w:r>
      <w:r w:rsidRPr="00043DA7">
        <w:rPr>
          <w:b/>
        </w:rPr>
        <w:t>2015,</w:t>
      </w:r>
      <w:r w:rsidRPr="00043DA7">
        <w:t xml:space="preserve"> </w:t>
      </w:r>
      <w:r w:rsidRPr="00043DA7">
        <w:rPr>
          <w:i/>
        </w:rPr>
        <w:t>172</w:t>
      </w:r>
      <w:r w:rsidRPr="00043DA7">
        <w:t>, (10), 2459-68.</w:t>
      </w:r>
    </w:p>
    <w:p w14:paraId="0B26DC0F" w14:textId="77777777" w:rsidR="00043DA7" w:rsidRPr="00043DA7" w:rsidRDefault="00043DA7" w:rsidP="00043DA7">
      <w:pPr>
        <w:pStyle w:val="EndNoteBibliography"/>
        <w:ind w:left="720" w:hanging="720"/>
      </w:pPr>
      <w:r w:rsidRPr="00043DA7">
        <w:t xml:space="preserve">54.     Cantrell, S. M.; Lutz, L. H.; Tillitt, D. E.; Hannink, M., Embryotoxicity of 2,3,7,8-tetrachlorodibenzo-p-dioxin (TCDD): the embryonic vasculature is a physiological target for TCDD-induced DNA damage and apoptotic cell death in Medaka (Orizias latipes). </w:t>
      </w:r>
      <w:r w:rsidRPr="00043DA7">
        <w:rPr>
          <w:i/>
        </w:rPr>
        <w:t xml:space="preserve">Toxicol Appl Pharmacol </w:t>
      </w:r>
      <w:r w:rsidRPr="00043DA7">
        <w:rPr>
          <w:b/>
        </w:rPr>
        <w:t>1996,</w:t>
      </w:r>
      <w:r w:rsidRPr="00043DA7">
        <w:t xml:space="preserve"> </w:t>
      </w:r>
      <w:r w:rsidRPr="00043DA7">
        <w:rPr>
          <w:i/>
        </w:rPr>
        <w:t>141</w:t>
      </w:r>
      <w:r w:rsidRPr="00043DA7">
        <w:t>, (1), 23-34.</w:t>
      </w:r>
    </w:p>
    <w:p w14:paraId="0CBF9F7D" w14:textId="77777777" w:rsidR="00043DA7" w:rsidRPr="00B24A9B" w:rsidRDefault="00043DA7" w:rsidP="00043DA7">
      <w:pPr>
        <w:pStyle w:val="EndNoteBibliography"/>
        <w:ind w:left="720" w:hanging="720"/>
        <w:rPr>
          <w:lang w:val="nb-NO"/>
        </w:rPr>
      </w:pPr>
      <w:r w:rsidRPr="00043DA7">
        <w:t xml:space="preserve">55.     Monien, B. H.; Müller, C.; Engst, W.; Frank, H.; Seidel, A.; Glatt, H., Time Course of Hepatic 1-Methylpyrene DNA Adducts in Rats Determined by Isotope Dilution LC-MS/MS and 32P-Postlabeling. </w:t>
      </w:r>
      <w:r w:rsidRPr="00B24A9B">
        <w:rPr>
          <w:i/>
          <w:lang w:val="nb-NO"/>
        </w:rPr>
        <w:t xml:space="preserve">Chem. Res. Toxicol. </w:t>
      </w:r>
      <w:r w:rsidRPr="00B24A9B">
        <w:rPr>
          <w:b/>
          <w:lang w:val="nb-NO"/>
        </w:rPr>
        <w:t>2008,</w:t>
      </w:r>
      <w:r w:rsidRPr="00B24A9B">
        <w:rPr>
          <w:lang w:val="nb-NO"/>
        </w:rPr>
        <w:t xml:space="preserve"> </w:t>
      </w:r>
      <w:r w:rsidRPr="00B24A9B">
        <w:rPr>
          <w:i/>
          <w:lang w:val="nb-NO"/>
        </w:rPr>
        <w:t>21</w:t>
      </w:r>
      <w:r w:rsidRPr="00B24A9B">
        <w:rPr>
          <w:lang w:val="nb-NO"/>
        </w:rPr>
        <w:t>, (10), 2017-2025.</w:t>
      </w:r>
    </w:p>
    <w:p w14:paraId="11860127" w14:textId="77777777" w:rsidR="00043DA7" w:rsidRPr="00043DA7" w:rsidRDefault="00043DA7" w:rsidP="00043DA7">
      <w:pPr>
        <w:pStyle w:val="EndNoteBibliography"/>
        <w:ind w:left="720" w:hanging="720"/>
      </w:pPr>
      <w:r w:rsidRPr="00B24A9B">
        <w:rPr>
          <w:lang w:val="nb-NO"/>
        </w:rPr>
        <w:t xml:space="preserve">56.     van Gestel, C. A. M.; Jonker, M. J.; Kammenga, J. E.; Laskowski, R.; Svendsen, C., </w:t>
      </w:r>
      <w:r w:rsidRPr="00B24A9B">
        <w:rPr>
          <w:i/>
          <w:lang w:val="nb-NO"/>
        </w:rPr>
        <w:t>Mixture Toxicity</w:t>
      </w:r>
      <w:r w:rsidRPr="00B24A9B">
        <w:rPr>
          <w:lang w:val="nb-NO"/>
        </w:rPr>
        <w:t xml:space="preserve">. </w:t>
      </w:r>
      <w:r w:rsidRPr="00043DA7">
        <w:t>Society of Environmental Toxicology and Chemistry: Pensacola, 2011.</w:t>
      </w:r>
    </w:p>
    <w:p w14:paraId="244D2C9F" w14:textId="77777777" w:rsidR="00043DA7" w:rsidRPr="00043DA7" w:rsidRDefault="00043DA7" w:rsidP="00043DA7">
      <w:pPr>
        <w:pStyle w:val="EndNoteBibliography"/>
        <w:ind w:left="720" w:hanging="720"/>
      </w:pPr>
      <w:r w:rsidRPr="00043DA7">
        <w:t xml:space="preserve">57.     Brown, D. R.; Clark, B. W.; Garner, L. V.; Di Giulio, R. T., Zebrafish cardiotoxicity: the effects of CYP1A inhibition and AHR2 knockdown following exposure to weak aryl hydrocarbon receptor agonists. </w:t>
      </w:r>
      <w:r w:rsidRPr="00043DA7">
        <w:rPr>
          <w:i/>
        </w:rPr>
        <w:t xml:space="preserve">Environ. Sci. Pollut. Res. Int. </w:t>
      </w:r>
      <w:r w:rsidRPr="00043DA7">
        <w:rPr>
          <w:b/>
        </w:rPr>
        <w:t>2015,</w:t>
      </w:r>
      <w:r w:rsidRPr="00043DA7">
        <w:t xml:space="preserve"> </w:t>
      </w:r>
      <w:r w:rsidRPr="00043DA7">
        <w:rPr>
          <w:i/>
        </w:rPr>
        <w:t>22</w:t>
      </w:r>
      <w:r w:rsidRPr="00043DA7">
        <w:t>, (11), 8329-38.</w:t>
      </w:r>
    </w:p>
    <w:p w14:paraId="1BD575AB" w14:textId="77777777" w:rsidR="00043DA7" w:rsidRPr="00043DA7" w:rsidRDefault="00043DA7" w:rsidP="00043DA7">
      <w:pPr>
        <w:pStyle w:val="EndNoteBibliography"/>
        <w:ind w:left="720" w:hanging="720"/>
      </w:pPr>
      <w:r w:rsidRPr="00043DA7">
        <w:t xml:space="preserve">58.     Geier, M. C.; James Minick, D.; Truong, L.; Tilton, S.; Pande, P.; Anderson, K. A.; Teeguardan, J.; Tanguay, R. L., Systematic developmental neurotoxicity assessment of a representative PAH Superfund mixture using zebrafish. </w:t>
      </w:r>
      <w:r w:rsidRPr="00043DA7">
        <w:rPr>
          <w:i/>
        </w:rPr>
        <w:t xml:space="preserve">Toxicol Appl Pharmacol </w:t>
      </w:r>
      <w:r w:rsidRPr="00043DA7">
        <w:rPr>
          <w:b/>
        </w:rPr>
        <w:t>2018,</w:t>
      </w:r>
      <w:r w:rsidRPr="00043DA7">
        <w:t xml:space="preserve"> </w:t>
      </w:r>
      <w:r w:rsidRPr="00043DA7">
        <w:rPr>
          <w:i/>
        </w:rPr>
        <w:t>354</w:t>
      </w:r>
      <w:r w:rsidRPr="00043DA7">
        <w:t>, 115-125.</w:t>
      </w:r>
    </w:p>
    <w:p w14:paraId="6A55B16B" w14:textId="77777777" w:rsidR="00043DA7" w:rsidRPr="00043DA7" w:rsidRDefault="00043DA7" w:rsidP="00043DA7">
      <w:pPr>
        <w:pStyle w:val="EndNoteBibliography"/>
        <w:ind w:left="720" w:hanging="720"/>
      </w:pPr>
      <w:r w:rsidRPr="00043DA7">
        <w:t xml:space="preserve">59.     Eriksson, A. N. M.; Rigaud, C.; Krasnov, A.; Wincent, E.; Vehniainen, E. R., Exposure to retene, fluoranthene, and their binary mixture causes distinct transcriptomic and apical outcomes in rainbow trout (Oncorhynchus mykiss) yolk sac alevins. </w:t>
      </w:r>
      <w:r w:rsidRPr="00043DA7">
        <w:rPr>
          <w:i/>
        </w:rPr>
        <w:t xml:space="preserve">Aquat. Toxicol. </w:t>
      </w:r>
      <w:r w:rsidRPr="00043DA7">
        <w:rPr>
          <w:b/>
        </w:rPr>
        <w:t>2022,</w:t>
      </w:r>
      <w:r w:rsidRPr="00043DA7">
        <w:t xml:space="preserve"> </w:t>
      </w:r>
      <w:r w:rsidRPr="00043DA7">
        <w:rPr>
          <w:i/>
        </w:rPr>
        <w:t>244</w:t>
      </w:r>
      <w:r w:rsidRPr="00043DA7">
        <w:t>, 106083.</w:t>
      </w:r>
    </w:p>
    <w:p w14:paraId="072C04D9" w14:textId="77777777" w:rsidR="00043DA7" w:rsidRPr="00043DA7" w:rsidRDefault="00043DA7" w:rsidP="00043DA7">
      <w:pPr>
        <w:pStyle w:val="EndNoteBibliography"/>
        <w:ind w:left="720" w:hanging="720"/>
      </w:pPr>
      <w:r w:rsidRPr="00043DA7">
        <w:t xml:space="preserve">60.     Bjergager, M. A.; Dalhoff, K.; Kretschmann, A.; Nørgaard, K. B.; Mayer, P.; Cedergreen, N., Determining lower threshold concentrations for synergistic effects. </w:t>
      </w:r>
      <w:r w:rsidRPr="00043DA7">
        <w:rPr>
          <w:i/>
        </w:rPr>
        <w:t xml:space="preserve">Aquat. Toxicol. </w:t>
      </w:r>
      <w:r w:rsidRPr="00043DA7">
        <w:rPr>
          <w:b/>
        </w:rPr>
        <w:t>2017,</w:t>
      </w:r>
      <w:r w:rsidRPr="00043DA7">
        <w:t xml:space="preserve"> </w:t>
      </w:r>
      <w:r w:rsidRPr="00043DA7">
        <w:rPr>
          <w:i/>
        </w:rPr>
        <w:t>182</w:t>
      </w:r>
      <w:r w:rsidRPr="00043DA7">
        <w:t>, 79-90.</w:t>
      </w:r>
    </w:p>
    <w:p w14:paraId="6A01609A" w14:textId="77777777" w:rsidR="00043DA7" w:rsidRPr="00043DA7" w:rsidRDefault="00043DA7" w:rsidP="00043DA7">
      <w:pPr>
        <w:pStyle w:val="EndNoteBibliography"/>
        <w:ind w:left="720" w:hanging="720"/>
      </w:pPr>
      <w:r w:rsidRPr="00043DA7">
        <w:t xml:space="preserve">61.     Smith, K. E.; Schmidt, S. N.; Dom, N.; Blust, R.; Holmstrup, M.; Mayer, P., Baseline toxic mixtures of non-toxic chemicals: "solubility addition" increases exposure for solid hydrophobic chemicals. </w:t>
      </w:r>
      <w:r w:rsidRPr="00043DA7">
        <w:rPr>
          <w:i/>
        </w:rPr>
        <w:t xml:space="preserve">Environ Sci Technol </w:t>
      </w:r>
      <w:r w:rsidRPr="00043DA7">
        <w:rPr>
          <w:b/>
        </w:rPr>
        <w:t>2013,</w:t>
      </w:r>
      <w:r w:rsidRPr="00043DA7">
        <w:t xml:space="preserve"> </w:t>
      </w:r>
      <w:r w:rsidRPr="00043DA7">
        <w:rPr>
          <w:i/>
        </w:rPr>
        <w:t>47</w:t>
      </w:r>
      <w:r w:rsidRPr="00043DA7">
        <w:t>, (4), 2026-33.</w:t>
      </w:r>
    </w:p>
    <w:p w14:paraId="0A24CDEB" w14:textId="4CDD89EE" w:rsidR="00AE66A2" w:rsidRDefault="00203732" w:rsidP="009513F1">
      <w:pPr>
        <w:pStyle w:val="Thbody"/>
      </w:pPr>
      <w:r>
        <w:fldChar w:fldCharType="end"/>
      </w:r>
      <w:r w:rsidR="007C5509">
        <w:fldChar w:fldCharType="begin"/>
      </w:r>
      <w:r w:rsidR="007C5509">
        <w:instrText xml:space="preserve"> ADDIN </w:instrText>
      </w:r>
      <w:r w:rsidR="007C5509">
        <w:fldChar w:fldCharType="end"/>
      </w:r>
    </w:p>
    <w:p w14:paraId="23A858A4" w14:textId="404F55B7" w:rsidR="00A57390" w:rsidRPr="0079375D" w:rsidRDefault="00A57390" w:rsidP="00A57390">
      <w:pPr>
        <w:pStyle w:val="Thbody"/>
      </w:pPr>
    </w:p>
    <w:sectPr w:rsidR="00A57390" w:rsidRPr="0079375D" w:rsidSect="005C7885">
      <w:headerReference w:type="default" r:id="rId13"/>
      <w:footerReference w:type="default" r:id="rId14"/>
      <w:pgSz w:w="11906" w:h="16838"/>
      <w:pgMar w:top="720" w:right="720" w:bottom="720" w:left="124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ABF5E" w14:textId="77777777" w:rsidR="00CC648B" w:rsidRDefault="00CC648B" w:rsidP="0054116A">
      <w:r>
        <w:separator/>
      </w:r>
    </w:p>
  </w:endnote>
  <w:endnote w:type="continuationSeparator" w:id="0">
    <w:p w14:paraId="552DE84D" w14:textId="77777777" w:rsidR="00CC648B" w:rsidRDefault="00CC648B" w:rsidP="00541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DA3C" w14:textId="5C4D6B05" w:rsidR="00E078AA" w:rsidRDefault="00E078AA">
    <w:pPr>
      <w:pStyle w:val="Footer"/>
      <w:jc w:val="right"/>
    </w:pPr>
  </w:p>
  <w:p w14:paraId="0D5DCF89" w14:textId="77777777" w:rsidR="00E078AA" w:rsidRDefault="00E07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2D183" w14:textId="77777777" w:rsidR="00CC648B" w:rsidRDefault="00CC648B" w:rsidP="0054116A">
      <w:r>
        <w:separator/>
      </w:r>
    </w:p>
  </w:footnote>
  <w:footnote w:type="continuationSeparator" w:id="0">
    <w:p w14:paraId="6FBA3597" w14:textId="77777777" w:rsidR="00CC648B" w:rsidRDefault="00CC648B" w:rsidP="00541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249CFD99" w14:textId="77777777" w:rsidR="00E078AA" w:rsidRDefault="00E078AA" w:rsidP="00D462DD">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B0E975F" w14:textId="77777777" w:rsidR="00E078AA" w:rsidRDefault="00E078AA" w:rsidP="00D462D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ar with solid fill" style="width:9.7pt;height:9.7pt;visibility:visible" o:bullet="t">
        <v:imagedata r:id="rId1" o:title="" cropleft="-3413f"/>
      </v:shape>
    </w:pict>
  </w:numPicBullet>
  <w:abstractNum w:abstractNumId="0" w15:restartNumberingAfterBreak="0">
    <w:nsid w:val="02B91119"/>
    <w:multiLevelType w:val="hybridMultilevel"/>
    <w:tmpl w:val="361638BE"/>
    <w:lvl w:ilvl="0" w:tplc="15A0143A">
      <w:start w:val="1"/>
      <w:numFmt w:val="decimal"/>
      <w:lvlText w:val="%1."/>
      <w:lvlJc w:val="left"/>
      <w:pPr>
        <w:ind w:left="720" w:hanging="360"/>
      </w:pPr>
      <w:rPr>
        <w:rFonts w:hint="default"/>
        <w:color w:val="FF0000"/>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AEF2585"/>
    <w:multiLevelType w:val="hybridMultilevel"/>
    <w:tmpl w:val="840056C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E866DC6"/>
    <w:multiLevelType w:val="hybridMultilevel"/>
    <w:tmpl w:val="D8F6F2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0536C4D"/>
    <w:multiLevelType w:val="hybridMultilevel"/>
    <w:tmpl w:val="C5A29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29251DC">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5505003"/>
    <w:multiLevelType w:val="hybridMultilevel"/>
    <w:tmpl w:val="8442634A"/>
    <w:lvl w:ilvl="0" w:tplc="7A6E3A50">
      <w:start w:val="1"/>
      <w:numFmt w:val="decimal"/>
      <w:lvlText w:val="%1."/>
      <w:lvlJc w:val="left"/>
      <w:pPr>
        <w:tabs>
          <w:tab w:val="num" w:pos="786"/>
        </w:tabs>
        <w:ind w:left="786" w:hanging="360"/>
      </w:pPr>
      <w:rPr>
        <w:i w:val="0"/>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1B4F575C"/>
    <w:multiLevelType w:val="hybridMultilevel"/>
    <w:tmpl w:val="4BCC4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62CB5"/>
    <w:multiLevelType w:val="hybridMultilevel"/>
    <w:tmpl w:val="35182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24C0C"/>
    <w:multiLevelType w:val="hybridMultilevel"/>
    <w:tmpl w:val="3D6CE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447BFF"/>
    <w:multiLevelType w:val="hybridMultilevel"/>
    <w:tmpl w:val="5A72285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0B5565C"/>
    <w:multiLevelType w:val="hybridMultilevel"/>
    <w:tmpl w:val="B0C608D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5623BE6"/>
    <w:multiLevelType w:val="hybridMultilevel"/>
    <w:tmpl w:val="94D2E394"/>
    <w:lvl w:ilvl="0" w:tplc="BA2A72E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BE2978"/>
    <w:multiLevelType w:val="hybridMultilevel"/>
    <w:tmpl w:val="35182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E429DC"/>
    <w:multiLevelType w:val="hybridMultilevel"/>
    <w:tmpl w:val="581204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ECE1EF2"/>
    <w:multiLevelType w:val="hybridMultilevel"/>
    <w:tmpl w:val="D808440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357257B"/>
    <w:multiLevelType w:val="hybridMultilevel"/>
    <w:tmpl w:val="C7E2E424"/>
    <w:lvl w:ilvl="0" w:tplc="5A98F7DE">
      <w:start w:val="1"/>
      <w:numFmt w:val="bullet"/>
      <w:lvlText w:val="-"/>
      <w:lvlJc w:val="left"/>
      <w:pPr>
        <w:ind w:left="720" w:hanging="360"/>
      </w:pPr>
      <w:rPr>
        <w:rFonts w:ascii="Wide Latin" w:eastAsiaTheme="minorHAnsi" w:hAnsi="Wide Latin"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7227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7206741">
    <w:abstractNumId w:val="3"/>
  </w:num>
  <w:num w:numId="3" w16cid:durableId="940382098">
    <w:abstractNumId w:val="7"/>
  </w:num>
  <w:num w:numId="4" w16cid:durableId="1276135029">
    <w:abstractNumId w:val="10"/>
  </w:num>
  <w:num w:numId="5" w16cid:durableId="295912769">
    <w:abstractNumId w:val="8"/>
  </w:num>
  <w:num w:numId="6" w16cid:durableId="24185417">
    <w:abstractNumId w:val="9"/>
  </w:num>
  <w:num w:numId="7" w16cid:durableId="828596642">
    <w:abstractNumId w:val="12"/>
  </w:num>
  <w:num w:numId="8" w16cid:durableId="251162311">
    <w:abstractNumId w:val="2"/>
  </w:num>
  <w:num w:numId="9" w16cid:durableId="1832140503">
    <w:abstractNumId w:val="1"/>
  </w:num>
  <w:num w:numId="10" w16cid:durableId="2080982414">
    <w:abstractNumId w:val="11"/>
  </w:num>
  <w:num w:numId="11" w16cid:durableId="884217265">
    <w:abstractNumId w:val="6"/>
  </w:num>
  <w:num w:numId="12" w16cid:durableId="1253052357">
    <w:abstractNumId w:val="0"/>
  </w:num>
  <w:num w:numId="13" w16cid:durableId="607541514">
    <w:abstractNumId w:val="14"/>
  </w:num>
  <w:num w:numId="14" w16cid:durableId="105125024">
    <w:abstractNumId w:val="13"/>
  </w:num>
  <w:num w:numId="15" w16cid:durableId="1864202974">
    <w:abstractNumId w:val="5"/>
  </w:num>
  <w:num w:numId="16" w16cid:durableId="3326817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viron Science Tech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fwv95fpvr0fheax0qvz0565pd2rx2r9w5t&quot;&gt;CD_endnote_feb2023&lt;record-ids&gt;&lt;item&gt;132&lt;/item&gt;&lt;item&gt;148&lt;/item&gt;&lt;item&gt;238&lt;/item&gt;&lt;item&gt;606&lt;/item&gt;&lt;item&gt;608&lt;/item&gt;&lt;item&gt;610&lt;/item&gt;&lt;item&gt;611&lt;/item&gt;&lt;item&gt;665&lt;/item&gt;&lt;item&gt;700&lt;/item&gt;&lt;item&gt;709&lt;/item&gt;&lt;item&gt;712&lt;/item&gt;&lt;item&gt;714&lt;/item&gt;&lt;item&gt;752&lt;/item&gt;&lt;item&gt;754&lt;/item&gt;&lt;item&gt;796&lt;/item&gt;&lt;item&gt;812&lt;/item&gt;&lt;item&gt;813&lt;/item&gt;&lt;item&gt;827&lt;/item&gt;&lt;item&gt;842&lt;/item&gt;&lt;item&gt;853&lt;/item&gt;&lt;item&gt;855&lt;/item&gt;&lt;item&gt;890&lt;/item&gt;&lt;item&gt;891&lt;/item&gt;&lt;item&gt;892&lt;/item&gt;&lt;item&gt;895&lt;/item&gt;&lt;item&gt;897&lt;/item&gt;&lt;item&gt;905&lt;/item&gt;&lt;item&gt;908&lt;/item&gt;&lt;item&gt;919&lt;/item&gt;&lt;item&gt;920&lt;/item&gt;&lt;item&gt;932&lt;/item&gt;&lt;item&gt;938&lt;/item&gt;&lt;item&gt;954&lt;/item&gt;&lt;item&gt;977&lt;/item&gt;&lt;item&gt;985&lt;/item&gt;&lt;item&gt;1045&lt;/item&gt;&lt;item&gt;1083&lt;/item&gt;&lt;item&gt;1086&lt;/item&gt;&lt;item&gt;1092&lt;/item&gt;&lt;item&gt;1120&lt;/item&gt;&lt;item&gt;1138&lt;/item&gt;&lt;item&gt;1165&lt;/item&gt;&lt;item&gt;1178&lt;/item&gt;&lt;item&gt;1184&lt;/item&gt;&lt;item&gt;1203&lt;/item&gt;&lt;item&gt;1205&lt;/item&gt;&lt;item&gt;1206&lt;/item&gt;&lt;item&gt;1210&lt;/item&gt;&lt;item&gt;1211&lt;/item&gt;&lt;item&gt;1213&lt;/item&gt;&lt;item&gt;1215&lt;/item&gt;&lt;item&gt;1216&lt;/item&gt;&lt;item&gt;1218&lt;/item&gt;&lt;item&gt;1222&lt;/item&gt;&lt;item&gt;1223&lt;/item&gt;&lt;item&gt;1225&lt;/item&gt;&lt;item&gt;1226&lt;/item&gt;&lt;item&gt;1227&lt;/item&gt;&lt;item&gt;1252&lt;/item&gt;&lt;item&gt;1267&lt;/item&gt;&lt;item&gt;1303&lt;/item&gt;&lt;/record-ids&gt;&lt;/item&gt;&lt;/Libraries&gt;"/>
  </w:docVars>
  <w:rsids>
    <w:rsidRoot w:val="0079375D"/>
    <w:rsid w:val="000000F6"/>
    <w:rsid w:val="000006AA"/>
    <w:rsid w:val="00000B97"/>
    <w:rsid w:val="00000F3C"/>
    <w:rsid w:val="00001268"/>
    <w:rsid w:val="000029BC"/>
    <w:rsid w:val="00002A5F"/>
    <w:rsid w:val="00004127"/>
    <w:rsid w:val="00004EC8"/>
    <w:rsid w:val="0000554D"/>
    <w:rsid w:val="00007033"/>
    <w:rsid w:val="0001068D"/>
    <w:rsid w:val="00010FC0"/>
    <w:rsid w:val="000115FD"/>
    <w:rsid w:val="00011600"/>
    <w:rsid w:val="0001187C"/>
    <w:rsid w:val="00011A45"/>
    <w:rsid w:val="00011EF6"/>
    <w:rsid w:val="00014E20"/>
    <w:rsid w:val="00015062"/>
    <w:rsid w:val="000169D1"/>
    <w:rsid w:val="00017BFD"/>
    <w:rsid w:val="0002147B"/>
    <w:rsid w:val="000216BD"/>
    <w:rsid w:val="0002190B"/>
    <w:rsid w:val="000220DF"/>
    <w:rsid w:val="0002398F"/>
    <w:rsid w:val="00023F03"/>
    <w:rsid w:val="00024224"/>
    <w:rsid w:val="00024487"/>
    <w:rsid w:val="00024687"/>
    <w:rsid w:val="00025735"/>
    <w:rsid w:val="00025E26"/>
    <w:rsid w:val="0002645C"/>
    <w:rsid w:val="0002757D"/>
    <w:rsid w:val="000276A0"/>
    <w:rsid w:val="000276A8"/>
    <w:rsid w:val="000277D3"/>
    <w:rsid w:val="0002785D"/>
    <w:rsid w:val="00027E3D"/>
    <w:rsid w:val="00030049"/>
    <w:rsid w:val="000320B4"/>
    <w:rsid w:val="0003214B"/>
    <w:rsid w:val="000325EB"/>
    <w:rsid w:val="00032A3B"/>
    <w:rsid w:val="00035F67"/>
    <w:rsid w:val="000364E3"/>
    <w:rsid w:val="0003667F"/>
    <w:rsid w:val="00036FBC"/>
    <w:rsid w:val="00037363"/>
    <w:rsid w:val="0004039E"/>
    <w:rsid w:val="00040816"/>
    <w:rsid w:val="00040CAC"/>
    <w:rsid w:val="00041239"/>
    <w:rsid w:val="00042D28"/>
    <w:rsid w:val="0004364C"/>
    <w:rsid w:val="00043890"/>
    <w:rsid w:val="00043C0A"/>
    <w:rsid w:val="00043DA7"/>
    <w:rsid w:val="00044071"/>
    <w:rsid w:val="00044609"/>
    <w:rsid w:val="000449FF"/>
    <w:rsid w:val="000455D3"/>
    <w:rsid w:val="00045D5A"/>
    <w:rsid w:val="000461C1"/>
    <w:rsid w:val="00047135"/>
    <w:rsid w:val="00050185"/>
    <w:rsid w:val="000503E5"/>
    <w:rsid w:val="00050481"/>
    <w:rsid w:val="00051797"/>
    <w:rsid w:val="00051C6C"/>
    <w:rsid w:val="00052652"/>
    <w:rsid w:val="0005424C"/>
    <w:rsid w:val="000543C4"/>
    <w:rsid w:val="00055037"/>
    <w:rsid w:val="000608E7"/>
    <w:rsid w:val="000610B8"/>
    <w:rsid w:val="00062156"/>
    <w:rsid w:val="0006226D"/>
    <w:rsid w:val="000628F6"/>
    <w:rsid w:val="00062ADF"/>
    <w:rsid w:val="00063025"/>
    <w:rsid w:val="00063333"/>
    <w:rsid w:val="0006401C"/>
    <w:rsid w:val="00064350"/>
    <w:rsid w:val="0006470B"/>
    <w:rsid w:val="00064D29"/>
    <w:rsid w:val="00066479"/>
    <w:rsid w:val="00066755"/>
    <w:rsid w:val="00067810"/>
    <w:rsid w:val="00067C97"/>
    <w:rsid w:val="000704C3"/>
    <w:rsid w:val="00071213"/>
    <w:rsid w:val="00072045"/>
    <w:rsid w:val="000728FA"/>
    <w:rsid w:val="0007482E"/>
    <w:rsid w:val="00075D3E"/>
    <w:rsid w:val="00075DED"/>
    <w:rsid w:val="00076B4A"/>
    <w:rsid w:val="00077246"/>
    <w:rsid w:val="00080AD2"/>
    <w:rsid w:val="0008162E"/>
    <w:rsid w:val="00082870"/>
    <w:rsid w:val="00084AA1"/>
    <w:rsid w:val="00084DD2"/>
    <w:rsid w:val="00085ADD"/>
    <w:rsid w:val="00085E94"/>
    <w:rsid w:val="00086BCB"/>
    <w:rsid w:val="00092181"/>
    <w:rsid w:val="00093010"/>
    <w:rsid w:val="000961C2"/>
    <w:rsid w:val="00096C15"/>
    <w:rsid w:val="000972C3"/>
    <w:rsid w:val="00097CFF"/>
    <w:rsid w:val="000A0D49"/>
    <w:rsid w:val="000A150A"/>
    <w:rsid w:val="000A21AF"/>
    <w:rsid w:val="000A2BCF"/>
    <w:rsid w:val="000A41A6"/>
    <w:rsid w:val="000A553C"/>
    <w:rsid w:val="000A5851"/>
    <w:rsid w:val="000A5E15"/>
    <w:rsid w:val="000A6525"/>
    <w:rsid w:val="000A72FA"/>
    <w:rsid w:val="000B045E"/>
    <w:rsid w:val="000B0784"/>
    <w:rsid w:val="000B0BF4"/>
    <w:rsid w:val="000B0EF5"/>
    <w:rsid w:val="000B24DC"/>
    <w:rsid w:val="000B34C9"/>
    <w:rsid w:val="000B36CB"/>
    <w:rsid w:val="000B5EE0"/>
    <w:rsid w:val="000B72C2"/>
    <w:rsid w:val="000B7ADA"/>
    <w:rsid w:val="000C05D2"/>
    <w:rsid w:val="000C0883"/>
    <w:rsid w:val="000C0D8A"/>
    <w:rsid w:val="000C1B3E"/>
    <w:rsid w:val="000C1EF2"/>
    <w:rsid w:val="000C2673"/>
    <w:rsid w:val="000C276E"/>
    <w:rsid w:val="000C3629"/>
    <w:rsid w:val="000C3E1D"/>
    <w:rsid w:val="000C3E98"/>
    <w:rsid w:val="000C4482"/>
    <w:rsid w:val="000C49FB"/>
    <w:rsid w:val="000C4C21"/>
    <w:rsid w:val="000C600C"/>
    <w:rsid w:val="000C74AD"/>
    <w:rsid w:val="000C7E7F"/>
    <w:rsid w:val="000C7F41"/>
    <w:rsid w:val="000D070D"/>
    <w:rsid w:val="000D0AE2"/>
    <w:rsid w:val="000D0D6A"/>
    <w:rsid w:val="000D1F57"/>
    <w:rsid w:val="000D301D"/>
    <w:rsid w:val="000D3BF5"/>
    <w:rsid w:val="000D48F6"/>
    <w:rsid w:val="000D6BD2"/>
    <w:rsid w:val="000D6D35"/>
    <w:rsid w:val="000D7663"/>
    <w:rsid w:val="000D7E5F"/>
    <w:rsid w:val="000E0501"/>
    <w:rsid w:val="000E0B37"/>
    <w:rsid w:val="000E23AA"/>
    <w:rsid w:val="000E35AB"/>
    <w:rsid w:val="000E35F8"/>
    <w:rsid w:val="000E3F20"/>
    <w:rsid w:val="000E3F66"/>
    <w:rsid w:val="000E41DF"/>
    <w:rsid w:val="000E48DA"/>
    <w:rsid w:val="000E4F90"/>
    <w:rsid w:val="000E5B9E"/>
    <w:rsid w:val="000E6969"/>
    <w:rsid w:val="000E7C60"/>
    <w:rsid w:val="000F16B0"/>
    <w:rsid w:val="000F2920"/>
    <w:rsid w:val="000F2DDB"/>
    <w:rsid w:val="000F39D8"/>
    <w:rsid w:val="000F470D"/>
    <w:rsid w:val="000F4D95"/>
    <w:rsid w:val="000F5306"/>
    <w:rsid w:val="000F5369"/>
    <w:rsid w:val="000F7E0C"/>
    <w:rsid w:val="00100008"/>
    <w:rsid w:val="001008C2"/>
    <w:rsid w:val="00100ACE"/>
    <w:rsid w:val="00101545"/>
    <w:rsid w:val="00102A51"/>
    <w:rsid w:val="001030FC"/>
    <w:rsid w:val="00103933"/>
    <w:rsid w:val="0010441E"/>
    <w:rsid w:val="0010468E"/>
    <w:rsid w:val="001060E5"/>
    <w:rsid w:val="00107260"/>
    <w:rsid w:val="00107404"/>
    <w:rsid w:val="001106CC"/>
    <w:rsid w:val="00113271"/>
    <w:rsid w:val="0011472B"/>
    <w:rsid w:val="001158AB"/>
    <w:rsid w:val="00115BD4"/>
    <w:rsid w:val="00116917"/>
    <w:rsid w:val="001169B3"/>
    <w:rsid w:val="00116A68"/>
    <w:rsid w:val="00120A10"/>
    <w:rsid w:val="00120D9B"/>
    <w:rsid w:val="0012136E"/>
    <w:rsid w:val="0012195E"/>
    <w:rsid w:val="0012207A"/>
    <w:rsid w:val="00123B7E"/>
    <w:rsid w:val="00124E34"/>
    <w:rsid w:val="001250B9"/>
    <w:rsid w:val="00125679"/>
    <w:rsid w:val="001257EB"/>
    <w:rsid w:val="00126B7F"/>
    <w:rsid w:val="00127A09"/>
    <w:rsid w:val="001302E5"/>
    <w:rsid w:val="0013145A"/>
    <w:rsid w:val="00131B59"/>
    <w:rsid w:val="00131EAA"/>
    <w:rsid w:val="00132C67"/>
    <w:rsid w:val="0013525E"/>
    <w:rsid w:val="001378FC"/>
    <w:rsid w:val="00137E24"/>
    <w:rsid w:val="00137E6B"/>
    <w:rsid w:val="00140839"/>
    <w:rsid w:val="00141071"/>
    <w:rsid w:val="001413E7"/>
    <w:rsid w:val="0014196E"/>
    <w:rsid w:val="00141AB5"/>
    <w:rsid w:val="0014282A"/>
    <w:rsid w:val="00142F72"/>
    <w:rsid w:val="0014340C"/>
    <w:rsid w:val="00144A46"/>
    <w:rsid w:val="00144C56"/>
    <w:rsid w:val="00146FF4"/>
    <w:rsid w:val="0014751F"/>
    <w:rsid w:val="001514C0"/>
    <w:rsid w:val="00151A6F"/>
    <w:rsid w:val="00151CE3"/>
    <w:rsid w:val="00152A62"/>
    <w:rsid w:val="001533DF"/>
    <w:rsid w:val="00153847"/>
    <w:rsid w:val="001541F0"/>
    <w:rsid w:val="00154657"/>
    <w:rsid w:val="001548E8"/>
    <w:rsid w:val="00156541"/>
    <w:rsid w:val="00157EB5"/>
    <w:rsid w:val="001600BC"/>
    <w:rsid w:val="0016027E"/>
    <w:rsid w:val="00160B92"/>
    <w:rsid w:val="00160CA5"/>
    <w:rsid w:val="00160CBE"/>
    <w:rsid w:val="0016236A"/>
    <w:rsid w:val="001631DC"/>
    <w:rsid w:val="00163DB5"/>
    <w:rsid w:val="001651EC"/>
    <w:rsid w:val="00165678"/>
    <w:rsid w:val="00166B11"/>
    <w:rsid w:val="001677D5"/>
    <w:rsid w:val="001707FB"/>
    <w:rsid w:val="00171ABA"/>
    <w:rsid w:val="00171D1B"/>
    <w:rsid w:val="001727F5"/>
    <w:rsid w:val="00172BB2"/>
    <w:rsid w:val="00172D67"/>
    <w:rsid w:val="00173A46"/>
    <w:rsid w:val="00175479"/>
    <w:rsid w:val="001770A3"/>
    <w:rsid w:val="0017716D"/>
    <w:rsid w:val="00177503"/>
    <w:rsid w:val="0018077A"/>
    <w:rsid w:val="001807BC"/>
    <w:rsid w:val="00180B94"/>
    <w:rsid w:val="00180C66"/>
    <w:rsid w:val="00180DAA"/>
    <w:rsid w:val="001810BB"/>
    <w:rsid w:val="00181229"/>
    <w:rsid w:val="0018254B"/>
    <w:rsid w:val="001835C3"/>
    <w:rsid w:val="00183F1F"/>
    <w:rsid w:val="0018454E"/>
    <w:rsid w:val="0018473D"/>
    <w:rsid w:val="0018509B"/>
    <w:rsid w:val="00185A20"/>
    <w:rsid w:val="00186CBF"/>
    <w:rsid w:val="00187679"/>
    <w:rsid w:val="001878B0"/>
    <w:rsid w:val="00187D39"/>
    <w:rsid w:val="00190A53"/>
    <w:rsid w:val="00190E75"/>
    <w:rsid w:val="001916B7"/>
    <w:rsid w:val="00192565"/>
    <w:rsid w:val="001926DB"/>
    <w:rsid w:val="00194214"/>
    <w:rsid w:val="00195A6B"/>
    <w:rsid w:val="0019624A"/>
    <w:rsid w:val="00197327"/>
    <w:rsid w:val="001A0E15"/>
    <w:rsid w:val="001A13CA"/>
    <w:rsid w:val="001A341A"/>
    <w:rsid w:val="001A347A"/>
    <w:rsid w:val="001A372A"/>
    <w:rsid w:val="001A460A"/>
    <w:rsid w:val="001A4B63"/>
    <w:rsid w:val="001A4E2F"/>
    <w:rsid w:val="001A5126"/>
    <w:rsid w:val="001A52C6"/>
    <w:rsid w:val="001A56F1"/>
    <w:rsid w:val="001A634E"/>
    <w:rsid w:val="001A6B54"/>
    <w:rsid w:val="001A7710"/>
    <w:rsid w:val="001B155B"/>
    <w:rsid w:val="001B1618"/>
    <w:rsid w:val="001B1705"/>
    <w:rsid w:val="001B1B3D"/>
    <w:rsid w:val="001B2654"/>
    <w:rsid w:val="001B4659"/>
    <w:rsid w:val="001B5092"/>
    <w:rsid w:val="001B50CB"/>
    <w:rsid w:val="001B5BAD"/>
    <w:rsid w:val="001B6F68"/>
    <w:rsid w:val="001C15A0"/>
    <w:rsid w:val="001C2647"/>
    <w:rsid w:val="001C3103"/>
    <w:rsid w:val="001C38DE"/>
    <w:rsid w:val="001C40F1"/>
    <w:rsid w:val="001C482B"/>
    <w:rsid w:val="001C4BCE"/>
    <w:rsid w:val="001C50CD"/>
    <w:rsid w:val="001C51BC"/>
    <w:rsid w:val="001C5869"/>
    <w:rsid w:val="001C6331"/>
    <w:rsid w:val="001C7F8D"/>
    <w:rsid w:val="001D0291"/>
    <w:rsid w:val="001D03B7"/>
    <w:rsid w:val="001D1991"/>
    <w:rsid w:val="001D19B2"/>
    <w:rsid w:val="001D1B02"/>
    <w:rsid w:val="001D23C6"/>
    <w:rsid w:val="001D3A1A"/>
    <w:rsid w:val="001D3D13"/>
    <w:rsid w:val="001D4590"/>
    <w:rsid w:val="001D4E41"/>
    <w:rsid w:val="001D533C"/>
    <w:rsid w:val="001D7F24"/>
    <w:rsid w:val="001E0D9E"/>
    <w:rsid w:val="001E1306"/>
    <w:rsid w:val="001E1788"/>
    <w:rsid w:val="001E266C"/>
    <w:rsid w:val="001E3696"/>
    <w:rsid w:val="001E36A9"/>
    <w:rsid w:val="001E4A5E"/>
    <w:rsid w:val="001E505F"/>
    <w:rsid w:val="001E549B"/>
    <w:rsid w:val="001E5B8A"/>
    <w:rsid w:val="001E731E"/>
    <w:rsid w:val="001E7F46"/>
    <w:rsid w:val="001F1A14"/>
    <w:rsid w:val="001F2F05"/>
    <w:rsid w:val="001F4A1A"/>
    <w:rsid w:val="001F5261"/>
    <w:rsid w:val="001F5A37"/>
    <w:rsid w:val="001F5B78"/>
    <w:rsid w:val="001F5CF1"/>
    <w:rsid w:val="001F5E3D"/>
    <w:rsid w:val="001F61C4"/>
    <w:rsid w:val="00201EFA"/>
    <w:rsid w:val="002023AC"/>
    <w:rsid w:val="00202C63"/>
    <w:rsid w:val="00203044"/>
    <w:rsid w:val="00203732"/>
    <w:rsid w:val="00203747"/>
    <w:rsid w:val="00203848"/>
    <w:rsid w:val="00204216"/>
    <w:rsid w:val="00204408"/>
    <w:rsid w:val="00204852"/>
    <w:rsid w:val="00206F0A"/>
    <w:rsid w:val="0020791A"/>
    <w:rsid w:val="00210B32"/>
    <w:rsid w:val="00211709"/>
    <w:rsid w:val="00211B74"/>
    <w:rsid w:val="00211E25"/>
    <w:rsid w:val="00211E7B"/>
    <w:rsid w:val="0021239A"/>
    <w:rsid w:val="00212443"/>
    <w:rsid w:val="00212BBE"/>
    <w:rsid w:val="002131AF"/>
    <w:rsid w:val="00216269"/>
    <w:rsid w:val="002172D6"/>
    <w:rsid w:val="00217C7E"/>
    <w:rsid w:val="0022155C"/>
    <w:rsid w:val="002223A0"/>
    <w:rsid w:val="00222423"/>
    <w:rsid w:val="002238F6"/>
    <w:rsid w:val="00223FEF"/>
    <w:rsid w:val="00225124"/>
    <w:rsid w:val="00225F52"/>
    <w:rsid w:val="00226A5D"/>
    <w:rsid w:val="00226C1B"/>
    <w:rsid w:val="00231727"/>
    <w:rsid w:val="00231F5C"/>
    <w:rsid w:val="0023254F"/>
    <w:rsid w:val="00232CBB"/>
    <w:rsid w:val="0023398D"/>
    <w:rsid w:val="00233C32"/>
    <w:rsid w:val="00233E6D"/>
    <w:rsid w:val="0023417D"/>
    <w:rsid w:val="002343B9"/>
    <w:rsid w:val="00234D28"/>
    <w:rsid w:val="002351C9"/>
    <w:rsid w:val="00235286"/>
    <w:rsid w:val="0023686D"/>
    <w:rsid w:val="00240B83"/>
    <w:rsid w:val="00241F7D"/>
    <w:rsid w:val="0024247B"/>
    <w:rsid w:val="00243CA7"/>
    <w:rsid w:val="00244454"/>
    <w:rsid w:val="00244872"/>
    <w:rsid w:val="00246964"/>
    <w:rsid w:val="00246F7B"/>
    <w:rsid w:val="00247080"/>
    <w:rsid w:val="00247360"/>
    <w:rsid w:val="00247ECB"/>
    <w:rsid w:val="002501DA"/>
    <w:rsid w:val="002503FE"/>
    <w:rsid w:val="002507AB"/>
    <w:rsid w:val="00251B44"/>
    <w:rsid w:val="002541B1"/>
    <w:rsid w:val="00254250"/>
    <w:rsid w:val="00254383"/>
    <w:rsid w:val="0025500D"/>
    <w:rsid w:val="00255E55"/>
    <w:rsid w:val="00256A65"/>
    <w:rsid w:val="00257844"/>
    <w:rsid w:val="00257C39"/>
    <w:rsid w:val="002604A1"/>
    <w:rsid w:val="00260C2E"/>
    <w:rsid w:val="00261392"/>
    <w:rsid w:val="00261774"/>
    <w:rsid w:val="002629D2"/>
    <w:rsid w:val="00262A28"/>
    <w:rsid w:val="00263CD7"/>
    <w:rsid w:val="00264367"/>
    <w:rsid w:val="002643EC"/>
    <w:rsid w:val="00264844"/>
    <w:rsid w:val="00265CD6"/>
    <w:rsid w:val="00266D9B"/>
    <w:rsid w:val="00267C7E"/>
    <w:rsid w:val="00267CF8"/>
    <w:rsid w:val="0027024A"/>
    <w:rsid w:val="00270543"/>
    <w:rsid w:val="00270CAC"/>
    <w:rsid w:val="00271B1A"/>
    <w:rsid w:val="00271CAE"/>
    <w:rsid w:val="00272434"/>
    <w:rsid w:val="00272C85"/>
    <w:rsid w:val="00272D27"/>
    <w:rsid w:val="0027439E"/>
    <w:rsid w:val="0027479F"/>
    <w:rsid w:val="00275391"/>
    <w:rsid w:val="002755A5"/>
    <w:rsid w:val="00276B35"/>
    <w:rsid w:val="00280C5A"/>
    <w:rsid w:val="00282358"/>
    <w:rsid w:val="0028249D"/>
    <w:rsid w:val="0028252A"/>
    <w:rsid w:val="00282582"/>
    <w:rsid w:val="00282784"/>
    <w:rsid w:val="0028282B"/>
    <w:rsid w:val="00283150"/>
    <w:rsid w:val="0028357F"/>
    <w:rsid w:val="00283987"/>
    <w:rsid w:val="00283A3C"/>
    <w:rsid w:val="00284BD6"/>
    <w:rsid w:val="00284F74"/>
    <w:rsid w:val="002853AC"/>
    <w:rsid w:val="002860F4"/>
    <w:rsid w:val="002870CF"/>
    <w:rsid w:val="0028729A"/>
    <w:rsid w:val="002902D9"/>
    <w:rsid w:val="0029308E"/>
    <w:rsid w:val="0029623D"/>
    <w:rsid w:val="002965AD"/>
    <w:rsid w:val="00296C22"/>
    <w:rsid w:val="00297507"/>
    <w:rsid w:val="002A03C4"/>
    <w:rsid w:val="002A0D45"/>
    <w:rsid w:val="002A1FD1"/>
    <w:rsid w:val="002A2B29"/>
    <w:rsid w:val="002A2FDC"/>
    <w:rsid w:val="002A31E2"/>
    <w:rsid w:val="002A323F"/>
    <w:rsid w:val="002A3B45"/>
    <w:rsid w:val="002A3C01"/>
    <w:rsid w:val="002A45BB"/>
    <w:rsid w:val="002A534B"/>
    <w:rsid w:val="002A6597"/>
    <w:rsid w:val="002A65D8"/>
    <w:rsid w:val="002A6706"/>
    <w:rsid w:val="002A6787"/>
    <w:rsid w:val="002A6E89"/>
    <w:rsid w:val="002A7694"/>
    <w:rsid w:val="002B00B5"/>
    <w:rsid w:val="002B0C12"/>
    <w:rsid w:val="002B0E47"/>
    <w:rsid w:val="002B0F54"/>
    <w:rsid w:val="002B1BD9"/>
    <w:rsid w:val="002B1BE8"/>
    <w:rsid w:val="002B26D4"/>
    <w:rsid w:val="002B3B98"/>
    <w:rsid w:val="002B50C8"/>
    <w:rsid w:val="002B51ED"/>
    <w:rsid w:val="002B521B"/>
    <w:rsid w:val="002B53F5"/>
    <w:rsid w:val="002B571C"/>
    <w:rsid w:val="002B5CA2"/>
    <w:rsid w:val="002B5F96"/>
    <w:rsid w:val="002B656C"/>
    <w:rsid w:val="002B67C3"/>
    <w:rsid w:val="002B6A58"/>
    <w:rsid w:val="002B6B74"/>
    <w:rsid w:val="002B6CCC"/>
    <w:rsid w:val="002B6DD8"/>
    <w:rsid w:val="002B6FCA"/>
    <w:rsid w:val="002B6FE0"/>
    <w:rsid w:val="002C168E"/>
    <w:rsid w:val="002C251F"/>
    <w:rsid w:val="002C2D38"/>
    <w:rsid w:val="002C2D5C"/>
    <w:rsid w:val="002C3451"/>
    <w:rsid w:val="002C4D04"/>
    <w:rsid w:val="002C6D25"/>
    <w:rsid w:val="002C71A9"/>
    <w:rsid w:val="002C7407"/>
    <w:rsid w:val="002C7B6A"/>
    <w:rsid w:val="002D046A"/>
    <w:rsid w:val="002D0C86"/>
    <w:rsid w:val="002D0D23"/>
    <w:rsid w:val="002D11C5"/>
    <w:rsid w:val="002D1365"/>
    <w:rsid w:val="002D1557"/>
    <w:rsid w:val="002D1A4D"/>
    <w:rsid w:val="002D2A35"/>
    <w:rsid w:val="002D2DD4"/>
    <w:rsid w:val="002D3225"/>
    <w:rsid w:val="002D36FB"/>
    <w:rsid w:val="002D3FE3"/>
    <w:rsid w:val="002D4453"/>
    <w:rsid w:val="002D5E83"/>
    <w:rsid w:val="002D613F"/>
    <w:rsid w:val="002D7438"/>
    <w:rsid w:val="002D766F"/>
    <w:rsid w:val="002E0ADA"/>
    <w:rsid w:val="002E13D0"/>
    <w:rsid w:val="002E273D"/>
    <w:rsid w:val="002E2EA1"/>
    <w:rsid w:val="002E3959"/>
    <w:rsid w:val="002E42E0"/>
    <w:rsid w:val="002E4500"/>
    <w:rsid w:val="002E4E4A"/>
    <w:rsid w:val="002E501B"/>
    <w:rsid w:val="002E627C"/>
    <w:rsid w:val="002E7959"/>
    <w:rsid w:val="002E7EF6"/>
    <w:rsid w:val="002F0616"/>
    <w:rsid w:val="002F1F1F"/>
    <w:rsid w:val="002F2960"/>
    <w:rsid w:val="002F29BC"/>
    <w:rsid w:val="002F3329"/>
    <w:rsid w:val="002F3726"/>
    <w:rsid w:val="002F4220"/>
    <w:rsid w:val="002F4435"/>
    <w:rsid w:val="002F4C53"/>
    <w:rsid w:val="002F4FAC"/>
    <w:rsid w:val="002F5544"/>
    <w:rsid w:val="002F58ED"/>
    <w:rsid w:val="002F5C1C"/>
    <w:rsid w:val="002F7113"/>
    <w:rsid w:val="002F7268"/>
    <w:rsid w:val="002F7306"/>
    <w:rsid w:val="002F7487"/>
    <w:rsid w:val="002F792C"/>
    <w:rsid w:val="00300118"/>
    <w:rsid w:val="00300250"/>
    <w:rsid w:val="00301551"/>
    <w:rsid w:val="003015B9"/>
    <w:rsid w:val="00302142"/>
    <w:rsid w:val="003037DE"/>
    <w:rsid w:val="003037EE"/>
    <w:rsid w:val="00303C40"/>
    <w:rsid w:val="00305CCE"/>
    <w:rsid w:val="00306BAC"/>
    <w:rsid w:val="00307958"/>
    <w:rsid w:val="00310872"/>
    <w:rsid w:val="0031192A"/>
    <w:rsid w:val="00311932"/>
    <w:rsid w:val="00315922"/>
    <w:rsid w:val="00317372"/>
    <w:rsid w:val="00317BA0"/>
    <w:rsid w:val="003205E0"/>
    <w:rsid w:val="003211A4"/>
    <w:rsid w:val="003229BA"/>
    <w:rsid w:val="00322F97"/>
    <w:rsid w:val="00323E5B"/>
    <w:rsid w:val="00324D3A"/>
    <w:rsid w:val="00324EAE"/>
    <w:rsid w:val="003258FB"/>
    <w:rsid w:val="00325ECD"/>
    <w:rsid w:val="00326365"/>
    <w:rsid w:val="00327170"/>
    <w:rsid w:val="0032791F"/>
    <w:rsid w:val="00327D52"/>
    <w:rsid w:val="00330A56"/>
    <w:rsid w:val="00330FE8"/>
    <w:rsid w:val="003311E3"/>
    <w:rsid w:val="003320CA"/>
    <w:rsid w:val="00333214"/>
    <w:rsid w:val="00334A79"/>
    <w:rsid w:val="00335C78"/>
    <w:rsid w:val="00335FFB"/>
    <w:rsid w:val="0033766F"/>
    <w:rsid w:val="00337A39"/>
    <w:rsid w:val="00337DF7"/>
    <w:rsid w:val="00340FA9"/>
    <w:rsid w:val="00340FAB"/>
    <w:rsid w:val="0034156C"/>
    <w:rsid w:val="00341837"/>
    <w:rsid w:val="00342473"/>
    <w:rsid w:val="00342F7C"/>
    <w:rsid w:val="00343110"/>
    <w:rsid w:val="00343398"/>
    <w:rsid w:val="00343D9F"/>
    <w:rsid w:val="003468A6"/>
    <w:rsid w:val="00347095"/>
    <w:rsid w:val="00347C94"/>
    <w:rsid w:val="00350832"/>
    <w:rsid w:val="00350A83"/>
    <w:rsid w:val="00350D86"/>
    <w:rsid w:val="003513F3"/>
    <w:rsid w:val="00351A4F"/>
    <w:rsid w:val="00351BC0"/>
    <w:rsid w:val="00351F2F"/>
    <w:rsid w:val="00352467"/>
    <w:rsid w:val="0035275D"/>
    <w:rsid w:val="00352A4C"/>
    <w:rsid w:val="00353F46"/>
    <w:rsid w:val="00355283"/>
    <w:rsid w:val="0035579C"/>
    <w:rsid w:val="00356757"/>
    <w:rsid w:val="003569B0"/>
    <w:rsid w:val="0036000A"/>
    <w:rsid w:val="00360DD4"/>
    <w:rsid w:val="00363076"/>
    <w:rsid w:val="00363835"/>
    <w:rsid w:val="00363906"/>
    <w:rsid w:val="00363AF0"/>
    <w:rsid w:val="00364C00"/>
    <w:rsid w:val="00364FD1"/>
    <w:rsid w:val="00366568"/>
    <w:rsid w:val="0036690F"/>
    <w:rsid w:val="0037131E"/>
    <w:rsid w:val="003716BD"/>
    <w:rsid w:val="00372A28"/>
    <w:rsid w:val="0037337A"/>
    <w:rsid w:val="003738BD"/>
    <w:rsid w:val="00373A5F"/>
    <w:rsid w:val="0037498D"/>
    <w:rsid w:val="0037568A"/>
    <w:rsid w:val="0037578C"/>
    <w:rsid w:val="00375DDC"/>
    <w:rsid w:val="003764DE"/>
    <w:rsid w:val="00377C83"/>
    <w:rsid w:val="00380158"/>
    <w:rsid w:val="00380337"/>
    <w:rsid w:val="00380D64"/>
    <w:rsid w:val="00381303"/>
    <w:rsid w:val="00381412"/>
    <w:rsid w:val="003818EB"/>
    <w:rsid w:val="00383276"/>
    <w:rsid w:val="00384625"/>
    <w:rsid w:val="003855FE"/>
    <w:rsid w:val="0038565B"/>
    <w:rsid w:val="003868A1"/>
    <w:rsid w:val="00386924"/>
    <w:rsid w:val="00387979"/>
    <w:rsid w:val="003905DE"/>
    <w:rsid w:val="00390F28"/>
    <w:rsid w:val="0039196E"/>
    <w:rsid w:val="00391DFA"/>
    <w:rsid w:val="0039278F"/>
    <w:rsid w:val="003931B8"/>
    <w:rsid w:val="0039363E"/>
    <w:rsid w:val="00394778"/>
    <w:rsid w:val="00395A20"/>
    <w:rsid w:val="003968C9"/>
    <w:rsid w:val="00396CAB"/>
    <w:rsid w:val="00397C78"/>
    <w:rsid w:val="003A0769"/>
    <w:rsid w:val="003A0A8A"/>
    <w:rsid w:val="003A0E35"/>
    <w:rsid w:val="003A1D0D"/>
    <w:rsid w:val="003A2068"/>
    <w:rsid w:val="003A2554"/>
    <w:rsid w:val="003A2B10"/>
    <w:rsid w:val="003A373A"/>
    <w:rsid w:val="003A5579"/>
    <w:rsid w:val="003A70CF"/>
    <w:rsid w:val="003A7405"/>
    <w:rsid w:val="003A744B"/>
    <w:rsid w:val="003B0F99"/>
    <w:rsid w:val="003B12B1"/>
    <w:rsid w:val="003B155F"/>
    <w:rsid w:val="003B1580"/>
    <w:rsid w:val="003B32FB"/>
    <w:rsid w:val="003B338B"/>
    <w:rsid w:val="003B39C6"/>
    <w:rsid w:val="003B47CE"/>
    <w:rsid w:val="003B53A2"/>
    <w:rsid w:val="003B5567"/>
    <w:rsid w:val="003B5790"/>
    <w:rsid w:val="003B5CEC"/>
    <w:rsid w:val="003B5D4F"/>
    <w:rsid w:val="003B5EEE"/>
    <w:rsid w:val="003B7F16"/>
    <w:rsid w:val="003C01D8"/>
    <w:rsid w:val="003C0B62"/>
    <w:rsid w:val="003C169D"/>
    <w:rsid w:val="003C198C"/>
    <w:rsid w:val="003C21DF"/>
    <w:rsid w:val="003C2506"/>
    <w:rsid w:val="003C33D4"/>
    <w:rsid w:val="003C3B70"/>
    <w:rsid w:val="003C3FD2"/>
    <w:rsid w:val="003C4B00"/>
    <w:rsid w:val="003C4E5D"/>
    <w:rsid w:val="003C5AF2"/>
    <w:rsid w:val="003C69C0"/>
    <w:rsid w:val="003C798F"/>
    <w:rsid w:val="003C7C89"/>
    <w:rsid w:val="003D0F78"/>
    <w:rsid w:val="003D1889"/>
    <w:rsid w:val="003D36B0"/>
    <w:rsid w:val="003D3A93"/>
    <w:rsid w:val="003D3B4D"/>
    <w:rsid w:val="003D3D92"/>
    <w:rsid w:val="003D402C"/>
    <w:rsid w:val="003D48D2"/>
    <w:rsid w:val="003D7356"/>
    <w:rsid w:val="003D793A"/>
    <w:rsid w:val="003E082B"/>
    <w:rsid w:val="003E0842"/>
    <w:rsid w:val="003E1255"/>
    <w:rsid w:val="003E3135"/>
    <w:rsid w:val="003E3F05"/>
    <w:rsid w:val="003E577B"/>
    <w:rsid w:val="003E660D"/>
    <w:rsid w:val="003E6F62"/>
    <w:rsid w:val="003E6F67"/>
    <w:rsid w:val="003E7458"/>
    <w:rsid w:val="003E7652"/>
    <w:rsid w:val="003E784C"/>
    <w:rsid w:val="003F1EB1"/>
    <w:rsid w:val="003F2A81"/>
    <w:rsid w:val="003F2FDA"/>
    <w:rsid w:val="003F6439"/>
    <w:rsid w:val="003F659E"/>
    <w:rsid w:val="003F6D8F"/>
    <w:rsid w:val="003F7755"/>
    <w:rsid w:val="00400278"/>
    <w:rsid w:val="0040139C"/>
    <w:rsid w:val="00401B8F"/>
    <w:rsid w:val="00401D9A"/>
    <w:rsid w:val="00402D32"/>
    <w:rsid w:val="00403276"/>
    <w:rsid w:val="0040380F"/>
    <w:rsid w:val="00404248"/>
    <w:rsid w:val="00404312"/>
    <w:rsid w:val="00404904"/>
    <w:rsid w:val="00405FC5"/>
    <w:rsid w:val="00406585"/>
    <w:rsid w:val="00407018"/>
    <w:rsid w:val="004074A0"/>
    <w:rsid w:val="0040758F"/>
    <w:rsid w:val="004075E7"/>
    <w:rsid w:val="00407B03"/>
    <w:rsid w:val="00407B3A"/>
    <w:rsid w:val="00407C32"/>
    <w:rsid w:val="00407E0E"/>
    <w:rsid w:val="00407FE7"/>
    <w:rsid w:val="004112F0"/>
    <w:rsid w:val="00412E31"/>
    <w:rsid w:val="00412F5B"/>
    <w:rsid w:val="00413840"/>
    <w:rsid w:val="004156F6"/>
    <w:rsid w:val="00415CFE"/>
    <w:rsid w:val="00415DA0"/>
    <w:rsid w:val="00416D91"/>
    <w:rsid w:val="004177CE"/>
    <w:rsid w:val="00421660"/>
    <w:rsid w:val="00422B18"/>
    <w:rsid w:val="00422C41"/>
    <w:rsid w:val="00423672"/>
    <w:rsid w:val="004244FD"/>
    <w:rsid w:val="00424DE2"/>
    <w:rsid w:val="00425D61"/>
    <w:rsid w:val="00425E7D"/>
    <w:rsid w:val="00425F1E"/>
    <w:rsid w:val="004268FE"/>
    <w:rsid w:val="00426D34"/>
    <w:rsid w:val="00426F79"/>
    <w:rsid w:val="004277C3"/>
    <w:rsid w:val="004302B8"/>
    <w:rsid w:val="00431081"/>
    <w:rsid w:val="0043131D"/>
    <w:rsid w:val="004315EE"/>
    <w:rsid w:val="004317A4"/>
    <w:rsid w:val="0043195B"/>
    <w:rsid w:val="00432261"/>
    <w:rsid w:val="00432385"/>
    <w:rsid w:val="0043285E"/>
    <w:rsid w:val="00433F1F"/>
    <w:rsid w:val="004348AF"/>
    <w:rsid w:val="004348D2"/>
    <w:rsid w:val="00434C5C"/>
    <w:rsid w:val="00434D6A"/>
    <w:rsid w:val="00435240"/>
    <w:rsid w:val="00435E65"/>
    <w:rsid w:val="00436058"/>
    <w:rsid w:val="00436376"/>
    <w:rsid w:val="00437546"/>
    <w:rsid w:val="00437F59"/>
    <w:rsid w:val="004406B4"/>
    <w:rsid w:val="00441648"/>
    <w:rsid w:val="004418A1"/>
    <w:rsid w:val="00442B33"/>
    <w:rsid w:val="004437DD"/>
    <w:rsid w:val="004440FF"/>
    <w:rsid w:val="00444633"/>
    <w:rsid w:val="00445DCA"/>
    <w:rsid w:val="00445DDF"/>
    <w:rsid w:val="00447288"/>
    <w:rsid w:val="00447358"/>
    <w:rsid w:val="00447519"/>
    <w:rsid w:val="004513B9"/>
    <w:rsid w:val="004514BF"/>
    <w:rsid w:val="00451828"/>
    <w:rsid w:val="00451B3B"/>
    <w:rsid w:val="00451EB7"/>
    <w:rsid w:val="00452A21"/>
    <w:rsid w:val="0045319A"/>
    <w:rsid w:val="00453238"/>
    <w:rsid w:val="00454C93"/>
    <w:rsid w:val="00455252"/>
    <w:rsid w:val="00455686"/>
    <w:rsid w:val="004561AF"/>
    <w:rsid w:val="004577D0"/>
    <w:rsid w:val="00457E77"/>
    <w:rsid w:val="00460D8C"/>
    <w:rsid w:val="004611F9"/>
    <w:rsid w:val="00461775"/>
    <w:rsid w:val="00461A23"/>
    <w:rsid w:val="00461C12"/>
    <w:rsid w:val="00462451"/>
    <w:rsid w:val="00462B8C"/>
    <w:rsid w:val="004633E9"/>
    <w:rsid w:val="00463480"/>
    <w:rsid w:val="004639C1"/>
    <w:rsid w:val="004648D4"/>
    <w:rsid w:val="00464C6F"/>
    <w:rsid w:val="00465C74"/>
    <w:rsid w:val="00466CBA"/>
    <w:rsid w:val="0046747A"/>
    <w:rsid w:val="00467971"/>
    <w:rsid w:val="00470FE4"/>
    <w:rsid w:val="0047107F"/>
    <w:rsid w:val="004713B7"/>
    <w:rsid w:val="00472563"/>
    <w:rsid w:val="00472ECF"/>
    <w:rsid w:val="00474B0E"/>
    <w:rsid w:val="00474DF5"/>
    <w:rsid w:val="00476245"/>
    <w:rsid w:val="00476D6C"/>
    <w:rsid w:val="00477143"/>
    <w:rsid w:val="00477247"/>
    <w:rsid w:val="00477D4E"/>
    <w:rsid w:val="00484694"/>
    <w:rsid w:val="0048566A"/>
    <w:rsid w:val="004856EE"/>
    <w:rsid w:val="0048693F"/>
    <w:rsid w:val="00490C5A"/>
    <w:rsid w:val="00490DF9"/>
    <w:rsid w:val="0049340B"/>
    <w:rsid w:val="00495DE2"/>
    <w:rsid w:val="00495E48"/>
    <w:rsid w:val="004A01A7"/>
    <w:rsid w:val="004A0617"/>
    <w:rsid w:val="004A0DC8"/>
    <w:rsid w:val="004A1370"/>
    <w:rsid w:val="004A219F"/>
    <w:rsid w:val="004A2984"/>
    <w:rsid w:val="004A3304"/>
    <w:rsid w:val="004A56AE"/>
    <w:rsid w:val="004A5F5E"/>
    <w:rsid w:val="004A62DE"/>
    <w:rsid w:val="004A6FB9"/>
    <w:rsid w:val="004A7545"/>
    <w:rsid w:val="004A76F4"/>
    <w:rsid w:val="004A7FAD"/>
    <w:rsid w:val="004B009C"/>
    <w:rsid w:val="004B0271"/>
    <w:rsid w:val="004B0A98"/>
    <w:rsid w:val="004B0D58"/>
    <w:rsid w:val="004B19B5"/>
    <w:rsid w:val="004B1ACA"/>
    <w:rsid w:val="004B2788"/>
    <w:rsid w:val="004B2925"/>
    <w:rsid w:val="004B3010"/>
    <w:rsid w:val="004B3F7C"/>
    <w:rsid w:val="004B53A3"/>
    <w:rsid w:val="004B6270"/>
    <w:rsid w:val="004B661B"/>
    <w:rsid w:val="004B6B18"/>
    <w:rsid w:val="004B7B07"/>
    <w:rsid w:val="004C09D4"/>
    <w:rsid w:val="004C0A5A"/>
    <w:rsid w:val="004C1105"/>
    <w:rsid w:val="004C1E1A"/>
    <w:rsid w:val="004C2024"/>
    <w:rsid w:val="004C3758"/>
    <w:rsid w:val="004C3DA6"/>
    <w:rsid w:val="004C4A8E"/>
    <w:rsid w:val="004C63C7"/>
    <w:rsid w:val="004C68E8"/>
    <w:rsid w:val="004D0AA6"/>
    <w:rsid w:val="004D0CF8"/>
    <w:rsid w:val="004D0F26"/>
    <w:rsid w:val="004D2329"/>
    <w:rsid w:val="004D294B"/>
    <w:rsid w:val="004D29EF"/>
    <w:rsid w:val="004D3E52"/>
    <w:rsid w:val="004D45A2"/>
    <w:rsid w:val="004D4E9B"/>
    <w:rsid w:val="004D5CA0"/>
    <w:rsid w:val="004D5CB6"/>
    <w:rsid w:val="004D64FE"/>
    <w:rsid w:val="004D68E0"/>
    <w:rsid w:val="004D695C"/>
    <w:rsid w:val="004D6AB6"/>
    <w:rsid w:val="004D703A"/>
    <w:rsid w:val="004D724C"/>
    <w:rsid w:val="004D74EF"/>
    <w:rsid w:val="004D75D8"/>
    <w:rsid w:val="004D7669"/>
    <w:rsid w:val="004E0CF2"/>
    <w:rsid w:val="004E11D9"/>
    <w:rsid w:val="004E189D"/>
    <w:rsid w:val="004E312C"/>
    <w:rsid w:val="004E33A5"/>
    <w:rsid w:val="004E4012"/>
    <w:rsid w:val="004E4A5D"/>
    <w:rsid w:val="004E5074"/>
    <w:rsid w:val="004E73BB"/>
    <w:rsid w:val="004F031E"/>
    <w:rsid w:val="004F12A2"/>
    <w:rsid w:val="004F1595"/>
    <w:rsid w:val="004F1748"/>
    <w:rsid w:val="004F2129"/>
    <w:rsid w:val="004F29A1"/>
    <w:rsid w:val="004F44A8"/>
    <w:rsid w:val="004F46AA"/>
    <w:rsid w:val="004F47DB"/>
    <w:rsid w:val="004F515C"/>
    <w:rsid w:val="004F5E97"/>
    <w:rsid w:val="004F6513"/>
    <w:rsid w:val="004F6CD5"/>
    <w:rsid w:val="004F7948"/>
    <w:rsid w:val="0050075F"/>
    <w:rsid w:val="00500C2F"/>
    <w:rsid w:val="0050276E"/>
    <w:rsid w:val="005032DD"/>
    <w:rsid w:val="0050434F"/>
    <w:rsid w:val="00504E40"/>
    <w:rsid w:val="00505924"/>
    <w:rsid w:val="00505A1F"/>
    <w:rsid w:val="005064AD"/>
    <w:rsid w:val="00506AAF"/>
    <w:rsid w:val="00506CAF"/>
    <w:rsid w:val="00506CFE"/>
    <w:rsid w:val="00506F45"/>
    <w:rsid w:val="005075EB"/>
    <w:rsid w:val="00510737"/>
    <w:rsid w:val="00510789"/>
    <w:rsid w:val="00510889"/>
    <w:rsid w:val="00510CA1"/>
    <w:rsid w:val="005116E8"/>
    <w:rsid w:val="005139D3"/>
    <w:rsid w:val="00513C2D"/>
    <w:rsid w:val="00514309"/>
    <w:rsid w:val="0051439C"/>
    <w:rsid w:val="00515774"/>
    <w:rsid w:val="00515A85"/>
    <w:rsid w:val="00516245"/>
    <w:rsid w:val="005164A0"/>
    <w:rsid w:val="00517938"/>
    <w:rsid w:val="005207E9"/>
    <w:rsid w:val="005208E2"/>
    <w:rsid w:val="00521047"/>
    <w:rsid w:val="00521653"/>
    <w:rsid w:val="005221C8"/>
    <w:rsid w:val="0052240B"/>
    <w:rsid w:val="005228ED"/>
    <w:rsid w:val="00523104"/>
    <w:rsid w:val="00523622"/>
    <w:rsid w:val="0052365A"/>
    <w:rsid w:val="00523E7C"/>
    <w:rsid w:val="00523EFD"/>
    <w:rsid w:val="00523F97"/>
    <w:rsid w:val="005246A9"/>
    <w:rsid w:val="00525B23"/>
    <w:rsid w:val="00525D09"/>
    <w:rsid w:val="005262AF"/>
    <w:rsid w:val="00526C87"/>
    <w:rsid w:val="005276E9"/>
    <w:rsid w:val="00527B5D"/>
    <w:rsid w:val="005305F2"/>
    <w:rsid w:val="005306D1"/>
    <w:rsid w:val="00531A20"/>
    <w:rsid w:val="00532151"/>
    <w:rsid w:val="00532391"/>
    <w:rsid w:val="00532664"/>
    <w:rsid w:val="00532E94"/>
    <w:rsid w:val="00533185"/>
    <w:rsid w:val="0053403A"/>
    <w:rsid w:val="00534E18"/>
    <w:rsid w:val="0053533E"/>
    <w:rsid w:val="0053578B"/>
    <w:rsid w:val="00536AB9"/>
    <w:rsid w:val="00536FD7"/>
    <w:rsid w:val="0053750A"/>
    <w:rsid w:val="00537BE9"/>
    <w:rsid w:val="00540BDC"/>
    <w:rsid w:val="00540D98"/>
    <w:rsid w:val="0054116A"/>
    <w:rsid w:val="00543508"/>
    <w:rsid w:val="00545923"/>
    <w:rsid w:val="00545C20"/>
    <w:rsid w:val="00546DD2"/>
    <w:rsid w:val="005471C2"/>
    <w:rsid w:val="00547DC4"/>
    <w:rsid w:val="00550DBA"/>
    <w:rsid w:val="0055158C"/>
    <w:rsid w:val="0055279E"/>
    <w:rsid w:val="0055290A"/>
    <w:rsid w:val="005534C2"/>
    <w:rsid w:val="00553A36"/>
    <w:rsid w:val="00553D7D"/>
    <w:rsid w:val="005555E6"/>
    <w:rsid w:val="00556DE2"/>
    <w:rsid w:val="005575F7"/>
    <w:rsid w:val="00557E7D"/>
    <w:rsid w:val="00560710"/>
    <w:rsid w:val="00560C85"/>
    <w:rsid w:val="00561CB3"/>
    <w:rsid w:val="00562F6E"/>
    <w:rsid w:val="0056447D"/>
    <w:rsid w:val="00564D51"/>
    <w:rsid w:val="00565A16"/>
    <w:rsid w:val="00565E3D"/>
    <w:rsid w:val="00566A69"/>
    <w:rsid w:val="0056756C"/>
    <w:rsid w:val="00570AF8"/>
    <w:rsid w:val="00571AA2"/>
    <w:rsid w:val="00571F73"/>
    <w:rsid w:val="00572233"/>
    <w:rsid w:val="00572E4D"/>
    <w:rsid w:val="005745AD"/>
    <w:rsid w:val="00574F06"/>
    <w:rsid w:val="00575165"/>
    <w:rsid w:val="005755DC"/>
    <w:rsid w:val="005773A5"/>
    <w:rsid w:val="0057784F"/>
    <w:rsid w:val="00580C10"/>
    <w:rsid w:val="00580D6B"/>
    <w:rsid w:val="005811EE"/>
    <w:rsid w:val="00582119"/>
    <w:rsid w:val="00584645"/>
    <w:rsid w:val="005848B4"/>
    <w:rsid w:val="0058569D"/>
    <w:rsid w:val="00586D0E"/>
    <w:rsid w:val="00586FF5"/>
    <w:rsid w:val="00591389"/>
    <w:rsid w:val="00591422"/>
    <w:rsid w:val="00591681"/>
    <w:rsid w:val="005916EB"/>
    <w:rsid w:val="005920E3"/>
    <w:rsid w:val="005922F4"/>
    <w:rsid w:val="005925FD"/>
    <w:rsid w:val="0059296D"/>
    <w:rsid w:val="00592ED5"/>
    <w:rsid w:val="00593742"/>
    <w:rsid w:val="00594623"/>
    <w:rsid w:val="0059520C"/>
    <w:rsid w:val="0059581D"/>
    <w:rsid w:val="00595848"/>
    <w:rsid w:val="00596163"/>
    <w:rsid w:val="00596641"/>
    <w:rsid w:val="00596DAA"/>
    <w:rsid w:val="0059703B"/>
    <w:rsid w:val="00597154"/>
    <w:rsid w:val="005A0078"/>
    <w:rsid w:val="005A1DE3"/>
    <w:rsid w:val="005A21F4"/>
    <w:rsid w:val="005A295A"/>
    <w:rsid w:val="005A2FB1"/>
    <w:rsid w:val="005A31F2"/>
    <w:rsid w:val="005A3E79"/>
    <w:rsid w:val="005A471D"/>
    <w:rsid w:val="005A48BC"/>
    <w:rsid w:val="005A536E"/>
    <w:rsid w:val="005A616D"/>
    <w:rsid w:val="005A7F0B"/>
    <w:rsid w:val="005B1361"/>
    <w:rsid w:val="005B16D5"/>
    <w:rsid w:val="005B1A52"/>
    <w:rsid w:val="005B1D44"/>
    <w:rsid w:val="005B2080"/>
    <w:rsid w:val="005B2520"/>
    <w:rsid w:val="005B28F4"/>
    <w:rsid w:val="005B29C9"/>
    <w:rsid w:val="005B38AC"/>
    <w:rsid w:val="005B3E4A"/>
    <w:rsid w:val="005B4379"/>
    <w:rsid w:val="005B47CB"/>
    <w:rsid w:val="005B59AC"/>
    <w:rsid w:val="005B5B48"/>
    <w:rsid w:val="005B69B3"/>
    <w:rsid w:val="005B75FE"/>
    <w:rsid w:val="005B7830"/>
    <w:rsid w:val="005C0169"/>
    <w:rsid w:val="005C0527"/>
    <w:rsid w:val="005C15FF"/>
    <w:rsid w:val="005C17D2"/>
    <w:rsid w:val="005C2D3B"/>
    <w:rsid w:val="005C3937"/>
    <w:rsid w:val="005C5A60"/>
    <w:rsid w:val="005C6F23"/>
    <w:rsid w:val="005C7885"/>
    <w:rsid w:val="005D0A9A"/>
    <w:rsid w:val="005D2E37"/>
    <w:rsid w:val="005D402C"/>
    <w:rsid w:val="005D605A"/>
    <w:rsid w:val="005D605E"/>
    <w:rsid w:val="005D7E56"/>
    <w:rsid w:val="005D7EC2"/>
    <w:rsid w:val="005E0583"/>
    <w:rsid w:val="005E0E6C"/>
    <w:rsid w:val="005E11F0"/>
    <w:rsid w:val="005E1974"/>
    <w:rsid w:val="005E263F"/>
    <w:rsid w:val="005E2A2A"/>
    <w:rsid w:val="005E3B98"/>
    <w:rsid w:val="005E3BBD"/>
    <w:rsid w:val="005E4485"/>
    <w:rsid w:val="005E4B45"/>
    <w:rsid w:val="005E5640"/>
    <w:rsid w:val="005E604E"/>
    <w:rsid w:val="005E6E03"/>
    <w:rsid w:val="005F0D43"/>
    <w:rsid w:val="005F0DDE"/>
    <w:rsid w:val="005F0EDA"/>
    <w:rsid w:val="005F10E3"/>
    <w:rsid w:val="005F11DC"/>
    <w:rsid w:val="005F1782"/>
    <w:rsid w:val="005F1DF1"/>
    <w:rsid w:val="005F2044"/>
    <w:rsid w:val="005F35BD"/>
    <w:rsid w:val="005F36A8"/>
    <w:rsid w:val="005F3A86"/>
    <w:rsid w:val="005F4564"/>
    <w:rsid w:val="005F48D4"/>
    <w:rsid w:val="005F5456"/>
    <w:rsid w:val="005F5612"/>
    <w:rsid w:val="005F669A"/>
    <w:rsid w:val="005F7F3E"/>
    <w:rsid w:val="006001C8"/>
    <w:rsid w:val="006006A6"/>
    <w:rsid w:val="00601CE4"/>
    <w:rsid w:val="00602CBF"/>
    <w:rsid w:val="006034A2"/>
    <w:rsid w:val="00604ADB"/>
    <w:rsid w:val="00604ADC"/>
    <w:rsid w:val="006055AE"/>
    <w:rsid w:val="0060685E"/>
    <w:rsid w:val="00607746"/>
    <w:rsid w:val="0060788E"/>
    <w:rsid w:val="00607F02"/>
    <w:rsid w:val="00610D0B"/>
    <w:rsid w:val="00612364"/>
    <w:rsid w:val="006127CB"/>
    <w:rsid w:val="006134FD"/>
    <w:rsid w:val="00615362"/>
    <w:rsid w:val="0061610F"/>
    <w:rsid w:val="00616570"/>
    <w:rsid w:val="00616EF4"/>
    <w:rsid w:val="00617A01"/>
    <w:rsid w:val="006201CA"/>
    <w:rsid w:val="00620256"/>
    <w:rsid w:val="006225BD"/>
    <w:rsid w:val="00623131"/>
    <w:rsid w:val="006232E8"/>
    <w:rsid w:val="00623572"/>
    <w:rsid w:val="006240CE"/>
    <w:rsid w:val="00624DB4"/>
    <w:rsid w:val="0062592B"/>
    <w:rsid w:val="00625C02"/>
    <w:rsid w:val="00626386"/>
    <w:rsid w:val="0062764A"/>
    <w:rsid w:val="006308B0"/>
    <w:rsid w:val="00631465"/>
    <w:rsid w:val="00633F42"/>
    <w:rsid w:val="00634446"/>
    <w:rsid w:val="00634837"/>
    <w:rsid w:val="00634D8D"/>
    <w:rsid w:val="006353F6"/>
    <w:rsid w:val="006360D2"/>
    <w:rsid w:val="006365FF"/>
    <w:rsid w:val="0063677C"/>
    <w:rsid w:val="00636AB9"/>
    <w:rsid w:val="00636C59"/>
    <w:rsid w:val="00636FA5"/>
    <w:rsid w:val="006374C5"/>
    <w:rsid w:val="00637797"/>
    <w:rsid w:val="00637B91"/>
    <w:rsid w:val="00637E7A"/>
    <w:rsid w:val="006417D7"/>
    <w:rsid w:val="00641ADA"/>
    <w:rsid w:val="00642806"/>
    <w:rsid w:val="00643F98"/>
    <w:rsid w:val="0064466E"/>
    <w:rsid w:val="00644C9A"/>
    <w:rsid w:val="00644FA8"/>
    <w:rsid w:val="00646488"/>
    <w:rsid w:val="00646D3F"/>
    <w:rsid w:val="00647CE5"/>
    <w:rsid w:val="0065105E"/>
    <w:rsid w:val="006519BD"/>
    <w:rsid w:val="00654B09"/>
    <w:rsid w:val="0065591C"/>
    <w:rsid w:val="006561B3"/>
    <w:rsid w:val="006606E8"/>
    <w:rsid w:val="00661CCA"/>
    <w:rsid w:val="00661CE9"/>
    <w:rsid w:val="0066219F"/>
    <w:rsid w:val="00662423"/>
    <w:rsid w:val="0066265F"/>
    <w:rsid w:val="00662872"/>
    <w:rsid w:val="00662FA6"/>
    <w:rsid w:val="00665852"/>
    <w:rsid w:val="00666055"/>
    <w:rsid w:val="0066627C"/>
    <w:rsid w:val="006702CE"/>
    <w:rsid w:val="00671213"/>
    <w:rsid w:val="00671650"/>
    <w:rsid w:val="0067222F"/>
    <w:rsid w:val="006732BF"/>
    <w:rsid w:val="0067502C"/>
    <w:rsid w:val="00675080"/>
    <w:rsid w:val="00675460"/>
    <w:rsid w:val="006756F6"/>
    <w:rsid w:val="00675A66"/>
    <w:rsid w:val="0067650F"/>
    <w:rsid w:val="0067693F"/>
    <w:rsid w:val="00676D08"/>
    <w:rsid w:val="00677240"/>
    <w:rsid w:val="00677578"/>
    <w:rsid w:val="006778DD"/>
    <w:rsid w:val="00677A01"/>
    <w:rsid w:val="00677E2D"/>
    <w:rsid w:val="0068003D"/>
    <w:rsid w:val="00680611"/>
    <w:rsid w:val="00680AB2"/>
    <w:rsid w:val="00680BA6"/>
    <w:rsid w:val="00680CB1"/>
    <w:rsid w:val="00681210"/>
    <w:rsid w:val="006820CC"/>
    <w:rsid w:val="0068313E"/>
    <w:rsid w:val="00683EFA"/>
    <w:rsid w:val="0068441C"/>
    <w:rsid w:val="00684467"/>
    <w:rsid w:val="00684EB4"/>
    <w:rsid w:val="00685C8D"/>
    <w:rsid w:val="00685F62"/>
    <w:rsid w:val="00686814"/>
    <w:rsid w:val="00686DBD"/>
    <w:rsid w:val="00691AB1"/>
    <w:rsid w:val="006928E3"/>
    <w:rsid w:val="00693CE8"/>
    <w:rsid w:val="006940A3"/>
    <w:rsid w:val="00694133"/>
    <w:rsid w:val="006951D6"/>
    <w:rsid w:val="00696F7F"/>
    <w:rsid w:val="00697DAC"/>
    <w:rsid w:val="006A0062"/>
    <w:rsid w:val="006A1381"/>
    <w:rsid w:val="006A2478"/>
    <w:rsid w:val="006A2B23"/>
    <w:rsid w:val="006A407E"/>
    <w:rsid w:val="006A49C6"/>
    <w:rsid w:val="006A4E30"/>
    <w:rsid w:val="006A57E2"/>
    <w:rsid w:val="006A5C0E"/>
    <w:rsid w:val="006A612F"/>
    <w:rsid w:val="006A7127"/>
    <w:rsid w:val="006B148B"/>
    <w:rsid w:val="006B198B"/>
    <w:rsid w:val="006B6379"/>
    <w:rsid w:val="006B73BE"/>
    <w:rsid w:val="006B7FCD"/>
    <w:rsid w:val="006C049F"/>
    <w:rsid w:val="006C146B"/>
    <w:rsid w:val="006C19D6"/>
    <w:rsid w:val="006C1D74"/>
    <w:rsid w:val="006C2E19"/>
    <w:rsid w:val="006C44C4"/>
    <w:rsid w:val="006C4CD8"/>
    <w:rsid w:val="006C59BB"/>
    <w:rsid w:val="006C63DC"/>
    <w:rsid w:val="006C6F4E"/>
    <w:rsid w:val="006C7BFF"/>
    <w:rsid w:val="006C7D36"/>
    <w:rsid w:val="006D1FA2"/>
    <w:rsid w:val="006D321F"/>
    <w:rsid w:val="006D343C"/>
    <w:rsid w:val="006D47FB"/>
    <w:rsid w:val="006D49A9"/>
    <w:rsid w:val="006D5C74"/>
    <w:rsid w:val="006D6E80"/>
    <w:rsid w:val="006D7DB9"/>
    <w:rsid w:val="006E0C2A"/>
    <w:rsid w:val="006E0EFB"/>
    <w:rsid w:val="006E1FE9"/>
    <w:rsid w:val="006E2117"/>
    <w:rsid w:val="006E2A80"/>
    <w:rsid w:val="006E30D9"/>
    <w:rsid w:val="006E4522"/>
    <w:rsid w:val="006E4BB5"/>
    <w:rsid w:val="006E4BFA"/>
    <w:rsid w:val="006E4D7C"/>
    <w:rsid w:val="006E5C4A"/>
    <w:rsid w:val="006E5F36"/>
    <w:rsid w:val="006F12F7"/>
    <w:rsid w:val="006F2333"/>
    <w:rsid w:val="006F3796"/>
    <w:rsid w:val="006F3B64"/>
    <w:rsid w:val="006F4386"/>
    <w:rsid w:val="006F46FC"/>
    <w:rsid w:val="006F6474"/>
    <w:rsid w:val="006F6E6B"/>
    <w:rsid w:val="006F74B6"/>
    <w:rsid w:val="0070021A"/>
    <w:rsid w:val="007005A3"/>
    <w:rsid w:val="00700B92"/>
    <w:rsid w:val="00701379"/>
    <w:rsid w:val="00701E69"/>
    <w:rsid w:val="00701F99"/>
    <w:rsid w:val="0070219D"/>
    <w:rsid w:val="00702631"/>
    <w:rsid w:val="007028E7"/>
    <w:rsid w:val="00704174"/>
    <w:rsid w:val="00704A36"/>
    <w:rsid w:val="00704E13"/>
    <w:rsid w:val="00704ECB"/>
    <w:rsid w:val="0070595B"/>
    <w:rsid w:val="00705FF7"/>
    <w:rsid w:val="0070605B"/>
    <w:rsid w:val="007064C0"/>
    <w:rsid w:val="0070729F"/>
    <w:rsid w:val="0070743D"/>
    <w:rsid w:val="00707C03"/>
    <w:rsid w:val="00707C92"/>
    <w:rsid w:val="007118EC"/>
    <w:rsid w:val="00712BAA"/>
    <w:rsid w:val="00712E3D"/>
    <w:rsid w:val="00713276"/>
    <w:rsid w:val="0071404A"/>
    <w:rsid w:val="0071429A"/>
    <w:rsid w:val="007142F8"/>
    <w:rsid w:val="00714B07"/>
    <w:rsid w:val="00716E35"/>
    <w:rsid w:val="00716E85"/>
    <w:rsid w:val="007172D1"/>
    <w:rsid w:val="00717B1D"/>
    <w:rsid w:val="00721371"/>
    <w:rsid w:val="0072268E"/>
    <w:rsid w:val="00722A9A"/>
    <w:rsid w:val="0072403F"/>
    <w:rsid w:val="00724472"/>
    <w:rsid w:val="00725466"/>
    <w:rsid w:val="00725929"/>
    <w:rsid w:val="00725A9D"/>
    <w:rsid w:val="00727C95"/>
    <w:rsid w:val="007301C7"/>
    <w:rsid w:val="00730EC7"/>
    <w:rsid w:val="007310D4"/>
    <w:rsid w:val="007321A9"/>
    <w:rsid w:val="00733C1C"/>
    <w:rsid w:val="007340BF"/>
    <w:rsid w:val="00734C4E"/>
    <w:rsid w:val="007359F5"/>
    <w:rsid w:val="00735D1D"/>
    <w:rsid w:val="00735FC3"/>
    <w:rsid w:val="00740D3C"/>
    <w:rsid w:val="0074175E"/>
    <w:rsid w:val="0074196C"/>
    <w:rsid w:val="00743518"/>
    <w:rsid w:val="00743BBE"/>
    <w:rsid w:val="00744E0D"/>
    <w:rsid w:val="00745460"/>
    <w:rsid w:val="007470C7"/>
    <w:rsid w:val="0074773A"/>
    <w:rsid w:val="00747DC8"/>
    <w:rsid w:val="007503B1"/>
    <w:rsid w:val="00750622"/>
    <w:rsid w:val="0075136A"/>
    <w:rsid w:val="00751B3C"/>
    <w:rsid w:val="00751D17"/>
    <w:rsid w:val="00751FF9"/>
    <w:rsid w:val="00753EF2"/>
    <w:rsid w:val="0075434D"/>
    <w:rsid w:val="0075443A"/>
    <w:rsid w:val="00754E98"/>
    <w:rsid w:val="007553C5"/>
    <w:rsid w:val="0075606A"/>
    <w:rsid w:val="007566F0"/>
    <w:rsid w:val="007605B7"/>
    <w:rsid w:val="007607F8"/>
    <w:rsid w:val="007620BF"/>
    <w:rsid w:val="00763C53"/>
    <w:rsid w:val="0076424D"/>
    <w:rsid w:val="00764745"/>
    <w:rsid w:val="00764E0B"/>
    <w:rsid w:val="00766B9F"/>
    <w:rsid w:val="00766FE1"/>
    <w:rsid w:val="00767484"/>
    <w:rsid w:val="007729DD"/>
    <w:rsid w:val="00772C1A"/>
    <w:rsid w:val="007735D6"/>
    <w:rsid w:val="0077424D"/>
    <w:rsid w:val="0077438A"/>
    <w:rsid w:val="00774551"/>
    <w:rsid w:val="0077490C"/>
    <w:rsid w:val="007763DA"/>
    <w:rsid w:val="0078079E"/>
    <w:rsid w:val="00780D15"/>
    <w:rsid w:val="007811A6"/>
    <w:rsid w:val="0078220B"/>
    <w:rsid w:val="00783187"/>
    <w:rsid w:val="00784D91"/>
    <w:rsid w:val="00785284"/>
    <w:rsid w:val="0078553D"/>
    <w:rsid w:val="00785C72"/>
    <w:rsid w:val="00786C32"/>
    <w:rsid w:val="007902B2"/>
    <w:rsid w:val="00791A20"/>
    <w:rsid w:val="00791E7C"/>
    <w:rsid w:val="0079211C"/>
    <w:rsid w:val="007922F9"/>
    <w:rsid w:val="007924E4"/>
    <w:rsid w:val="00792F84"/>
    <w:rsid w:val="0079375D"/>
    <w:rsid w:val="0079406D"/>
    <w:rsid w:val="00794EBD"/>
    <w:rsid w:val="00795076"/>
    <w:rsid w:val="007952EB"/>
    <w:rsid w:val="00797137"/>
    <w:rsid w:val="007977E9"/>
    <w:rsid w:val="007A03F3"/>
    <w:rsid w:val="007A10DE"/>
    <w:rsid w:val="007A2C50"/>
    <w:rsid w:val="007A42AF"/>
    <w:rsid w:val="007A44D0"/>
    <w:rsid w:val="007A4C43"/>
    <w:rsid w:val="007A4DC6"/>
    <w:rsid w:val="007A5548"/>
    <w:rsid w:val="007A7B7D"/>
    <w:rsid w:val="007A7FF5"/>
    <w:rsid w:val="007B0312"/>
    <w:rsid w:val="007B245A"/>
    <w:rsid w:val="007B28FE"/>
    <w:rsid w:val="007B2B0B"/>
    <w:rsid w:val="007B2C76"/>
    <w:rsid w:val="007B2E34"/>
    <w:rsid w:val="007B4203"/>
    <w:rsid w:val="007B4FB2"/>
    <w:rsid w:val="007B4FD9"/>
    <w:rsid w:val="007B5C1C"/>
    <w:rsid w:val="007B6EAB"/>
    <w:rsid w:val="007B755D"/>
    <w:rsid w:val="007C0986"/>
    <w:rsid w:val="007C1B2D"/>
    <w:rsid w:val="007C1DAE"/>
    <w:rsid w:val="007C1E77"/>
    <w:rsid w:val="007C3311"/>
    <w:rsid w:val="007C412C"/>
    <w:rsid w:val="007C5509"/>
    <w:rsid w:val="007C5B48"/>
    <w:rsid w:val="007C63B8"/>
    <w:rsid w:val="007C6532"/>
    <w:rsid w:val="007C7964"/>
    <w:rsid w:val="007D0B70"/>
    <w:rsid w:val="007D25A4"/>
    <w:rsid w:val="007D2FDF"/>
    <w:rsid w:val="007D45CE"/>
    <w:rsid w:val="007D572B"/>
    <w:rsid w:val="007D5A61"/>
    <w:rsid w:val="007D60CA"/>
    <w:rsid w:val="007D6223"/>
    <w:rsid w:val="007D6FFD"/>
    <w:rsid w:val="007D7194"/>
    <w:rsid w:val="007D7650"/>
    <w:rsid w:val="007E00C9"/>
    <w:rsid w:val="007E016F"/>
    <w:rsid w:val="007E0639"/>
    <w:rsid w:val="007E08ED"/>
    <w:rsid w:val="007E1093"/>
    <w:rsid w:val="007E13DF"/>
    <w:rsid w:val="007E1404"/>
    <w:rsid w:val="007E1B16"/>
    <w:rsid w:val="007E1C06"/>
    <w:rsid w:val="007E245C"/>
    <w:rsid w:val="007E2E00"/>
    <w:rsid w:val="007E39AB"/>
    <w:rsid w:val="007E5640"/>
    <w:rsid w:val="007E5BA1"/>
    <w:rsid w:val="007E7004"/>
    <w:rsid w:val="007E7642"/>
    <w:rsid w:val="007E7DE5"/>
    <w:rsid w:val="007F3F8F"/>
    <w:rsid w:val="007F42B1"/>
    <w:rsid w:val="007F4998"/>
    <w:rsid w:val="007F53C6"/>
    <w:rsid w:val="007F5F8E"/>
    <w:rsid w:val="007F67BA"/>
    <w:rsid w:val="007F7900"/>
    <w:rsid w:val="007F7E5B"/>
    <w:rsid w:val="00800C4D"/>
    <w:rsid w:val="00803141"/>
    <w:rsid w:val="00803655"/>
    <w:rsid w:val="00803A1B"/>
    <w:rsid w:val="00803BF6"/>
    <w:rsid w:val="008040F2"/>
    <w:rsid w:val="008042C5"/>
    <w:rsid w:val="00805939"/>
    <w:rsid w:val="00805D7D"/>
    <w:rsid w:val="008069DF"/>
    <w:rsid w:val="00806FB2"/>
    <w:rsid w:val="00811038"/>
    <w:rsid w:val="008119C7"/>
    <w:rsid w:val="00811A7B"/>
    <w:rsid w:val="00811C0E"/>
    <w:rsid w:val="00811FA4"/>
    <w:rsid w:val="00812478"/>
    <w:rsid w:val="0081273A"/>
    <w:rsid w:val="008154EE"/>
    <w:rsid w:val="00815588"/>
    <w:rsid w:val="00815850"/>
    <w:rsid w:val="008177B5"/>
    <w:rsid w:val="0081788D"/>
    <w:rsid w:val="00817E37"/>
    <w:rsid w:val="00817F2F"/>
    <w:rsid w:val="00821438"/>
    <w:rsid w:val="008225D4"/>
    <w:rsid w:val="0082391A"/>
    <w:rsid w:val="00823C4A"/>
    <w:rsid w:val="008249F0"/>
    <w:rsid w:val="00826872"/>
    <w:rsid w:val="008310EB"/>
    <w:rsid w:val="008317BF"/>
    <w:rsid w:val="00831BB3"/>
    <w:rsid w:val="00833765"/>
    <w:rsid w:val="00833F32"/>
    <w:rsid w:val="008363FA"/>
    <w:rsid w:val="00837015"/>
    <w:rsid w:val="00837083"/>
    <w:rsid w:val="00837AA1"/>
    <w:rsid w:val="008400C4"/>
    <w:rsid w:val="0084096B"/>
    <w:rsid w:val="00840C94"/>
    <w:rsid w:val="008422BF"/>
    <w:rsid w:val="00843C5D"/>
    <w:rsid w:val="0084403A"/>
    <w:rsid w:val="00844129"/>
    <w:rsid w:val="008443BA"/>
    <w:rsid w:val="00846A58"/>
    <w:rsid w:val="00847F99"/>
    <w:rsid w:val="008501A7"/>
    <w:rsid w:val="0085087F"/>
    <w:rsid w:val="00850939"/>
    <w:rsid w:val="00850E26"/>
    <w:rsid w:val="00852314"/>
    <w:rsid w:val="0085249D"/>
    <w:rsid w:val="008526F2"/>
    <w:rsid w:val="008545A9"/>
    <w:rsid w:val="00856D40"/>
    <w:rsid w:val="00857026"/>
    <w:rsid w:val="00857083"/>
    <w:rsid w:val="00857931"/>
    <w:rsid w:val="00857953"/>
    <w:rsid w:val="00857F36"/>
    <w:rsid w:val="00861D9D"/>
    <w:rsid w:val="00862054"/>
    <w:rsid w:val="00862C74"/>
    <w:rsid w:val="00863A27"/>
    <w:rsid w:val="008644C7"/>
    <w:rsid w:val="008649C7"/>
    <w:rsid w:val="008651B2"/>
    <w:rsid w:val="0086552E"/>
    <w:rsid w:val="008660EA"/>
    <w:rsid w:val="00866C74"/>
    <w:rsid w:val="00866D8C"/>
    <w:rsid w:val="008702B4"/>
    <w:rsid w:val="00870AB1"/>
    <w:rsid w:val="00871B9E"/>
    <w:rsid w:val="008726F4"/>
    <w:rsid w:val="00873291"/>
    <w:rsid w:val="00873407"/>
    <w:rsid w:val="00873D09"/>
    <w:rsid w:val="00875673"/>
    <w:rsid w:val="008777B1"/>
    <w:rsid w:val="00877964"/>
    <w:rsid w:val="0088007F"/>
    <w:rsid w:val="008801F2"/>
    <w:rsid w:val="00880307"/>
    <w:rsid w:val="00880B69"/>
    <w:rsid w:val="00881218"/>
    <w:rsid w:val="00881839"/>
    <w:rsid w:val="008823EB"/>
    <w:rsid w:val="00885443"/>
    <w:rsid w:val="008855BE"/>
    <w:rsid w:val="0088583F"/>
    <w:rsid w:val="00886093"/>
    <w:rsid w:val="00886769"/>
    <w:rsid w:val="0088680C"/>
    <w:rsid w:val="00886965"/>
    <w:rsid w:val="00886A9F"/>
    <w:rsid w:val="00887E51"/>
    <w:rsid w:val="00890F1D"/>
    <w:rsid w:val="0089158B"/>
    <w:rsid w:val="00891EE1"/>
    <w:rsid w:val="00892017"/>
    <w:rsid w:val="0089393D"/>
    <w:rsid w:val="0089394D"/>
    <w:rsid w:val="008945F3"/>
    <w:rsid w:val="008949A7"/>
    <w:rsid w:val="00895C30"/>
    <w:rsid w:val="0089611F"/>
    <w:rsid w:val="00896946"/>
    <w:rsid w:val="00896B25"/>
    <w:rsid w:val="00896C46"/>
    <w:rsid w:val="00896DB8"/>
    <w:rsid w:val="008A04FC"/>
    <w:rsid w:val="008A0F86"/>
    <w:rsid w:val="008A1327"/>
    <w:rsid w:val="008A1758"/>
    <w:rsid w:val="008A254A"/>
    <w:rsid w:val="008A2868"/>
    <w:rsid w:val="008A29BE"/>
    <w:rsid w:val="008A40CA"/>
    <w:rsid w:val="008A4104"/>
    <w:rsid w:val="008A439D"/>
    <w:rsid w:val="008A4764"/>
    <w:rsid w:val="008A4988"/>
    <w:rsid w:val="008A5A41"/>
    <w:rsid w:val="008A6399"/>
    <w:rsid w:val="008A7FC7"/>
    <w:rsid w:val="008B0286"/>
    <w:rsid w:val="008B0619"/>
    <w:rsid w:val="008B0E17"/>
    <w:rsid w:val="008B1477"/>
    <w:rsid w:val="008B28E7"/>
    <w:rsid w:val="008B3639"/>
    <w:rsid w:val="008B3DA8"/>
    <w:rsid w:val="008B43C9"/>
    <w:rsid w:val="008B4C43"/>
    <w:rsid w:val="008B527E"/>
    <w:rsid w:val="008B5F6B"/>
    <w:rsid w:val="008B639B"/>
    <w:rsid w:val="008B6E0C"/>
    <w:rsid w:val="008B7F9B"/>
    <w:rsid w:val="008C0285"/>
    <w:rsid w:val="008C1F20"/>
    <w:rsid w:val="008C216B"/>
    <w:rsid w:val="008C2838"/>
    <w:rsid w:val="008C2C35"/>
    <w:rsid w:val="008C2E50"/>
    <w:rsid w:val="008C36CF"/>
    <w:rsid w:val="008C3AFA"/>
    <w:rsid w:val="008C42D5"/>
    <w:rsid w:val="008C4592"/>
    <w:rsid w:val="008C462E"/>
    <w:rsid w:val="008C4E87"/>
    <w:rsid w:val="008C6E24"/>
    <w:rsid w:val="008C6F86"/>
    <w:rsid w:val="008D1DCB"/>
    <w:rsid w:val="008D2F4F"/>
    <w:rsid w:val="008D32E5"/>
    <w:rsid w:val="008D3DF6"/>
    <w:rsid w:val="008D48FB"/>
    <w:rsid w:val="008D6CAA"/>
    <w:rsid w:val="008D7BD3"/>
    <w:rsid w:val="008E1990"/>
    <w:rsid w:val="008E1E4D"/>
    <w:rsid w:val="008E21C8"/>
    <w:rsid w:val="008E2BD9"/>
    <w:rsid w:val="008E2E84"/>
    <w:rsid w:val="008E2EC1"/>
    <w:rsid w:val="008E348E"/>
    <w:rsid w:val="008E3B1E"/>
    <w:rsid w:val="008E4858"/>
    <w:rsid w:val="008E512E"/>
    <w:rsid w:val="008E5766"/>
    <w:rsid w:val="008E6122"/>
    <w:rsid w:val="008E62B2"/>
    <w:rsid w:val="008E69B8"/>
    <w:rsid w:val="008E7D51"/>
    <w:rsid w:val="008F0CF9"/>
    <w:rsid w:val="008F2CBA"/>
    <w:rsid w:val="008F36A1"/>
    <w:rsid w:val="008F3E4E"/>
    <w:rsid w:val="008F44F5"/>
    <w:rsid w:val="008F4D3F"/>
    <w:rsid w:val="008F4F17"/>
    <w:rsid w:val="008F56D0"/>
    <w:rsid w:val="008F5A04"/>
    <w:rsid w:val="008F5B0F"/>
    <w:rsid w:val="008F5F34"/>
    <w:rsid w:val="008F6759"/>
    <w:rsid w:val="008F69D8"/>
    <w:rsid w:val="008F7907"/>
    <w:rsid w:val="008F7D28"/>
    <w:rsid w:val="0090089F"/>
    <w:rsid w:val="00900B32"/>
    <w:rsid w:val="00901045"/>
    <w:rsid w:val="00901561"/>
    <w:rsid w:val="00902714"/>
    <w:rsid w:val="0090364B"/>
    <w:rsid w:val="00903B16"/>
    <w:rsid w:val="00903CAA"/>
    <w:rsid w:val="00906510"/>
    <w:rsid w:val="00907553"/>
    <w:rsid w:val="00911B7E"/>
    <w:rsid w:val="00912219"/>
    <w:rsid w:val="00912865"/>
    <w:rsid w:val="00912C98"/>
    <w:rsid w:val="00912DB9"/>
    <w:rsid w:val="00913609"/>
    <w:rsid w:val="009139D4"/>
    <w:rsid w:val="00913E86"/>
    <w:rsid w:val="009149CB"/>
    <w:rsid w:val="00914CDB"/>
    <w:rsid w:val="0091588A"/>
    <w:rsid w:val="00915C75"/>
    <w:rsid w:val="00916291"/>
    <w:rsid w:val="00916C3E"/>
    <w:rsid w:val="00916D0C"/>
    <w:rsid w:val="00916D26"/>
    <w:rsid w:val="00917177"/>
    <w:rsid w:val="00917841"/>
    <w:rsid w:val="00917875"/>
    <w:rsid w:val="00917966"/>
    <w:rsid w:val="00917A27"/>
    <w:rsid w:val="00920163"/>
    <w:rsid w:val="00921A72"/>
    <w:rsid w:val="00923426"/>
    <w:rsid w:val="009234DF"/>
    <w:rsid w:val="00923C17"/>
    <w:rsid w:val="00923D18"/>
    <w:rsid w:val="00924816"/>
    <w:rsid w:val="00926539"/>
    <w:rsid w:val="00926572"/>
    <w:rsid w:val="00927D7E"/>
    <w:rsid w:val="00930682"/>
    <w:rsid w:val="00930700"/>
    <w:rsid w:val="00930BC9"/>
    <w:rsid w:val="00930E14"/>
    <w:rsid w:val="00930FB5"/>
    <w:rsid w:val="00932D34"/>
    <w:rsid w:val="00932D5B"/>
    <w:rsid w:val="00932FCA"/>
    <w:rsid w:val="0093308D"/>
    <w:rsid w:val="00933A87"/>
    <w:rsid w:val="00933BD2"/>
    <w:rsid w:val="00933D72"/>
    <w:rsid w:val="009349CB"/>
    <w:rsid w:val="00934CF1"/>
    <w:rsid w:val="00935289"/>
    <w:rsid w:val="009355D2"/>
    <w:rsid w:val="00935849"/>
    <w:rsid w:val="00935EC4"/>
    <w:rsid w:val="00936222"/>
    <w:rsid w:val="0093666F"/>
    <w:rsid w:val="0093743F"/>
    <w:rsid w:val="0093786F"/>
    <w:rsid w:val="00937A42"/>
    <w:rsid w:val="00940250"/>
    <w:rsid w:val="009418FF"/>
    <w:rsid w:val="00944BDD"/>
    <w:rsid w:val="00944BF7"/>
    <w:rsid w:val="00945043"/>
    <w:rsid w:val="009472DC"/>
    <w:rsid w:val="00950840"/>
    <w:rsid w:val="00950B10"/>
    <w:rsid w:val="00950E55"/>
    <w:rsid w:val="009513F1"/>
    <w:rsid w:val="0095211C"/>
    <w:rsid w:val="00953E81"/>
    <w:rsid w:val="00954AF4"/>
    <w:rsid w:val="00955C30"/>
    <w:rsid w:val="009563BA"/>
    <w:rsid w:val="00956446"/>
    <w:rsid w:val="00960558"/>
    <w:rsid w:val="0096250A"/>
    <w:rsid w:val="009634BA"/>
    <w:rsid w:val="00963552"/>
    <w:rsid w:val="0096421D"/>
    <w:rsid w:val="009651BF"/>
    <w:rsid w:val="009663DC"/>
    <w:rsid w:val="0096726C"/>
    <w:rsid w:val="00967FD4"/>
    <w:rsid w:val="00970D47"/>
    <w:rsid w:val="00971D73"/>
    <w:rsid w:val="00973CD1"/>
    <w:rsid w:val="00973D4C"/>
    <w:rsid w:val="00974110"/>
    <w:rsid w:val="009741F4"/>
    <w:rsid w:val="00974764"/>
    <w:rsid w:val="0097607B"/>
    <w:rsid w:val="009779D3"/>
    <w:rsid w:val="00977CBA"/>
    <w:rsid w:val="009808FB"/>
    <w:rsid w:val="00980A11"/>
    <w:rsid w:val="00980A15"/>
    <w:rsid w:val="0098196A"/>
    <w:rsid w:val="009834F6"/>
    <w:rsid w:val="00983F6F"/>
    <w:rsid w:val="00984250"/>
    <w:rsid w:val="00984396"/>
    <w:rsid w:val="00985320"/>
    <w:rsid w:val="009853C4"/>
    <w:rsid w:val="00985665"/>
    <w:rsid w:val="0098573D"/>
    <w:rsid w:val="00986D76"/>
    <w:rsid w:val="00986DC1"/>
    <w:rsid w:val="00991348"/>
    <w:rsid w:val="00992ACE"/>
    <w:rsid w:val="00993038"/>
    <w:rsid w:val="00994D5A"/>
    <w:rsid w:val="009952C1"/>
    <w:rsid w:val="0099620B"/>
    <w:rsid w:val="009962C7"/>
    <w:rsid w:val="009968DD"/>
    <w:rsid w:val="009A0D20"/>
    <w:rsid w:val="009A0DCD"/>
    <w:rsid w:val="009A1322"/>
    <w:rsid w:val="009A141B"/>
    <w:rsid w:val="009A155A"/>
    <w:rsid w:val="009A36C2"/>
    <w:rsid w:val="009A4075"/>
    <w:rsid w:val="009A4172"/>
    <w:rsid w:val="009A6997"/>
    <w:rsid w:val="009A69A0"/>
    <w:rsid w:val="009A72B7"/>
    <w:rsid w:val="009B0C48"/>
    <w:rsid w:val="009B0C93"/>
    <w:rsid w:val="009B0D3D"/>
    <w:rsid w:val="009B0D76"/>
    <w:rsid w:val="009B139F"/>
    <w:rsid w:val="009B1A30"/>
    <w:rsid w:val="009B1DDF"/>
    <w:rsid w:val="009B316D"/>
    <w:rsid w:val="009B3CF0"/>
    <w:rsid w:val="009B3FF7"/>
    <w:rsid w:val="009B51DB"/>
    <w:rsid w:val="009B52A2"/>
    <w:rsid w:val="009B54F6"/>
    <w:rsid w:val="009B6CCF"/>
    <w:rsid w:val="009C085D"/>
    <w:rsid w:val="009C4194"/>
    <w:rsid w:val="009C4430"/>
    <w:rsid w:val="009C4955"/>
    <w:rsid w:val="009C4D64"/>
    <w:rsid w:val="009C543E"/>
    <w:rsid w:val="009C59B8"/>
    <w:rsid w:val="009C5A00"/>
    <w:rsid w:val="009C6DA0"/>
    <w:rsid w:val="009C7AAA"/>
    <w:rsid w:val="009C7E59"/>
    <w:rsid w:val="009D058C"/>
    <w:rsid w:val="009D1484"/>
    <w:rsid w:val="009D22FA"/>
    <w:rsid w:val="009D3C2A"/>
    <w:rsid w:val="009D4863"/>
    <w:rsid w:val="009D4922"/>
    <w:rsid w:val="009D4ACF"/>
    <w:rsid w:val="009D692D"/>
    <w:rsid w:val="009E211C"/>
    <w:rsid w:val="009E3DC8"/>
    <w:rsid w:val="009E4B3D"/>
    <w:rsid w:val="009E4D3F"/>
    <w:rsid w:val="009E4D59"/>
    <w:rsid w:val="009E59E8"/>
    <w:rsid w:val="009E6523"/>
    <w:rsid w:val="009E6C8B"/>
    <w:rsid w:val="009F05B9"/>
    <w:rsid w:val="009F0EEF"/>
    <w:rsid w:val="009F0EF7"/>
    <w:rsid w:val="009F1A49"/>
    <w:rsid w:val="009F24AE"/>
    <w:rsid w:val="009F32AF"/>
    <w:rsid w:val="009F3DE8"/>
    <w:rsid w:val="009F47F4"/>
    <w:rsid w:val="00A00490"/>
    <w:rsid w:val="00A01926"/>
    <w:rsid w:val="00A027CA"/>
    <w:rsid w:val="00A03550"/>
    <w:rsid w:val="00A04210"/>
    <w:rsid w:val="00A04612"/>
    <w:rsid w:val="00A05781"/>
    <w:rsid w:val="00A06B0A"/>
    <w:rsid w:val="00A06D3E"/>
    <w:rsid w:val="00A07889"/>
    <w:rsid w:val="00A100CC"/>
    <w:rsid w:val="00A10765"/>
    <w:rsid w:val="00A110F3"/>
    <w:rsid w:val="00A12026"/>
    <w:rsid w:val="00A13408"/>
    <w:rsid w:val="00A14CAA"/>
    <w:rsid w:val="00A1501C"/>
    <w:rsid w:val="00A15AAA"/>
    <w:rsid w:val="00A15CA9"/>
    <w:rsid w:val="00A16B38"/>
    <w:rsid w:val="00A17AB6"/>
    <w:rsid w:val="00A17B28"/>
    <w:rsid w:val="00A201D3"/>
    <w:rsid w:val="00A224BE"/>
    <w:rsid w:val="00A226B0"/>
    <w:rsid w:val="00A227EB"/>
    <w:rsid w:val="00A22ECE"/>
    <w:rsid w:val="00A2336C"/>
    <w:rsid w:val="00A25C41"/>
    <w:rsid w:val="00A267AB"/>
    <w:rsid w:val="00A26A9B"/>
    <w:rsid w:val="00A2730F"/>
    <w:rsid w:val="00A277AD"/>
    <w:rsid w:val="00A27D97"/>
    <w:rsid w:val="00A3028D"/>
    <w:rsid w:val="00A30330"/>
    <w:rsid w:val="00A307D7"/>
    <w:rsid w:val="00A3114F"/>
    <w:rsid w:val="00A312D5"/>
    <w:rsid w:val="00A3141D"/>
    <w:rsid w:val="00A317C8"/>
    <w:rsid w:val="00A31819"/>
    <w:rsid w:val="00A31A82"/>
    <w:rsid w:val="00A31FB7"/>
    <w:rsid w:val="00A32A09"/>
    <w:rsid w:val="00A33282"/>
    <w:rsid w:val="00A339D8"/>
    <w:rsid w:val="00A33CEF"/>
    <w:rsid w:val="00A34192"/>
    <w:rsid w:val="00A344BE"/>
    <w:rsid w:val="00A347E7"/>
    <w:rsid w:val="00A35038"/>
    <w:rsid w:val="00A35DCD"/>
    <w:rsid w:val="00A36271"/>
    <w:rsid w:val="00A368D6"/>
    <w:rsid w:val="00A406FD"/>
    <w:rsid w:val="00A40A3B"/>
    <w:rsid w:val="00A41615"/>
    <w:rsid w:val="00A41AAA"/>
    <w:rsid w:val="00A41F00"/>
    <w:rsid w:val="00A441EC"/>
    <w:rsid w:val="00A442C0"/>
    <w:rsid w:val="00A44FE6"/>
    <w:rsid w:val="00A4660F"/>
    <w:rsid w:val="00A46A1C"/>
    <w:rsid w:val="00A4709A"/>
    <w:rsid w:val="00A47E14"/>
    <w:rsid w:val="00A47F2D"/>
    <w:rsid w:val="00A5038F"/>
    <w:rsid w:val="00A50942"/>
    <w:rsid w:val="00A528FB"/>
    <w:rsid w:val="00A535C8"/>
    <w:rsid w:val="00A541A5"/>
    <w:rsid w:val="00A556A0"/>
    <w:rsid w:val="00A56003"/>
    <w:rsid w:val="00A569C1"/>
    <w:rsid w:val="00A57283"/>
    <w:rsid w:val="00A57390"/>
    <w:rsid w:val="00A60A00"/>
    <w:rsid w:val="00A619CD"/>
    <w:rsid w:val="00A61C60"/>
    <w:rsid w:val="00A628AB"/>
    <w:rsid w:val="00A62AEA"/>
    <w:rsid w:val="00A62D0A"/>
    <w:rsid w:val="00A62FE8"/>
    <w:rsid w:val="00A63053"/>
    <w:rsid w:val="00A633F9"/>
    <w:rsid w:val="00A641E0"/>
    <w:rsid w:val="00A64341"/>
    <w:rsid w:val="00A64B86"/>
    <w:rsid w:val="00A64E48"/>
    <w:rsid w:val="00A64F88"/>
    <w:rsid w:val="00A65B66"/>
    <w:rsid w:val="00A6631F"/>
    <w:rsid w:val="00A676FC"/>
    <w:rsid w:val="00A700BD"/>
    <w:rsid w:val="00A70C8D"/>
    <w:rsid w:val="00A716F4"/>
    <w:rsid w:val="00A71AA7"/>
    <w:rsid w:val="00A720F3"/>
    <w:rsid w:val="00A726CA"/>
    <w:rsid w:val="00A728E5"/>
    <w:rsid w:val="00A72E0F"/>
    <w:rsid w:val="00A735F8"/>
    <w:rsid w:val="00A73D9A"/>
    <w:rsid w:val="00A759D6"/>
    <w:rsid w:val="00A75AE8"/>
    <w:rsid w:val="00A773C8"/>
    <w:rsid w:val="00A77B13"/>
    <w:rsid w:val="00A77E8D"/>
    <w:rsid w:val="00A8249B"/>
    <w:rsid w:val="00A8293C"/>
    <w:rsid w:val="00A829B8"/>
    <w:rsid w:val="00A82C4A"/>
    <w:rsid w:val="00A831DE"/>
    <w:rsid w:val="00A83E5D"/>
    <w:rsid w:val="00A84463"/>
    <w:rsid w:val="00A849CE"/>
    <w:rsid w:val="00A84E74"/>
    <w:rsid w:val="00A85E95"/>
    <w:rsid w:val="00A85F43"/>
    <w:rsid w:val="00A8678E"/>
    <w:rsid w:val="00A86C8A"/>
    <w:rsid w:val="00A90593"/>
    <w:rsid w:val="00A90999"/>
    <w:rsid w:val="00A90A58"/>
    <w:rsid w:val="00A91144"/>
    <w:rsid w:val="00A91AAC"/>
    <w:rsid w:val="00A921FD"/>
    <w:rsid w:val="00A92F1F"/>
    <w:rsid w:val="00A934A1"/>
    <w:rsid w:val="00A94E0F"/>
    <w:rsid w:val="00A954FF"/>
    <w:rsid w:val="00A959F0"/>
    <w:rsid w:val="00A960C4"/>
    <w:rsid w:val="00A968F7"/>
    <w:rsid w:val="00A96C59"/>
    <w:rsid w:val="00A96E28"/>
    <w:rsid w:val="00A974A1"/>
    <w:rsid w:val="00A978A3"/>
    <w:rsid w:val="00A97B91"/>
    <w:rsid w:val="00A97DC2"/>
    <w:rsid w:val="00AA02CD"/>
    <w:rsid w:val="00AA0423"/>
    <w:rsid w:val="00AA1274"/>
    <w:rsid w:val="00AA13E9"/>
    <w:rsid w:val="00AA1508"/>
    <w:rsid w:val="00AA1DDD"/>
    <w:rsid w:val="00AA4128"/>
    <w:rsid w:val="00AA412E"/>
    <w:rsid w:val="00AA548E"/>
    <w:rsid w:val="00AA604E"/>
    <w:rsid w:val="00AA611E"/>
    <w:rsid w:val="00AA7349"/>
    <w:rsid w:val="00AB0795"/>
    <w:rsid w:val="00AB41A2"/>
    <w:rsid w:val="00AB44E4"/>
    <w:rsid w:val="00AB545B"/>
    <w:rsid w:val="00AB62DE"/>
    <w:rsid w:val="00AB674A"/>
    <w:rsid w:val="00AC0838"/>
    <w:rsid w:val="00AC0E70"/>
    <w:rsid w:val="00AC1019"/>
    <w:rsid w:val="00AC1607"/>
    <w:rsid w:val="00AC266C"/>
    <w:rsid w:val="00AC2EEE"/>
    <w:rsid w:val="00AC3208"/>
    <w:rsid w:val="00AC3FBE"/>
    <w:rsid w:val="00AC5C45"/>
    <w:rsid w:val="00AC5FE4"/>
    <w:rsid w:val="00AC6D7D"/>
    <w:rsid w:val="00AC731B"/>
    <w:rsid w:val="00AC7C74"/>
    <w:rsid w:val="00AD1B78"/>
    <w:rsid w:val="00AD1DF8"/>
    <w:rsid w:val="00AD1E53"/>
    <w:rsid w:val="00AD2230"/>
    <w:rsid w:val="00AD27ED"/>
    <w:rsid w:val="00AD2AFB"/>
    <w:rsid w:val="00AD2C14"/>
    <w:rsid w:val="00AD2F89"/>
    <w:rsid w:val="00AD377D"/>
    <w:rsid w:val="00AD3EF9"/>
    <w:rsid w:val="00AD4B30"/>
    <w:rsid w:val="00AD4D30"/>
    <w:rsid w:val="00AD4DA5"/>
    <w:rsid w:val="00AD5C66"/>
    <w:rsid w:val="00AD5CB0"/>
    <w:rsid w:val="00AD6C5F"/>
    <w:rsid w:val="00AE023E"/>
    <w:rsid w:val="00AE027D"/>
    <w:rsid w:val="00AE0940"/>
    <w:rsid w:val="00AE0C70"/>
    <w:rsid w:val="00AE0DF1"/>
    <w:rsid w:val="00AE1BBF"/>
    <w:rsid w:val="00AE2111"/>
    <w:rsid w:val="00AE21AF"/>
    <w:rsid w:val="00AE2EFB"/>
    <w:rsid w:val="00AE377D"/>
    <w:rsid w:val="00AE3B66"/>
    <w:rsid w:val="00AE5BF7"/>
    <w:rsid w:val="00AE66A2"/>
    <w:rsid w:val="00AE6C43"/>
    <w:rsid w:val="00AE6C63"/>
    <w:rsid w:val="00AE6CBE"/>
    <w:rsid w:val="00AE7D62"/>
    <w:rsid w:val="00AF01FF"/>
    <w:rsid w:val="00AF2577"/>
    <w:rsid w:val="00AF2908"/>
    <w:rsid w:val="00AF39D6"/>
    <w:rsid w:val="00AF413E"/>
    <w:rsid w:val="00AF44B3"/>
    <w:rsid w:val="00AF46DC"/>
    <w:rsid w:val="00AF5A05"/>
    <w:rsid w:val="00AF6C8D"/>
    <w:rsid w:val="00AF6D47"/>
    <w:rsid w:val="00AF6E5F"/>
    <w:rsid w:val="00AF7B4E"/>
    <w:rsid w:val="00AF7FF2"/>
    <w:rsid w:val="00B00A84"/>
    <w:rsid w:val="00B00F5A"/>
    <w:rsid w:val="00B01D0B"/>
    <w:rsid w:val="00B041FE"/>
    <w:rsid w:val="00B05CBB"/>
    <w:rsid w:val="00B077F2"/>
    <w:rsid w:val="00B1002B"/>
    <w:rsid w:val="00B1081E"/>
    <w:rsid w:val="00B117EC"/>
    <w:rsid w:val="00B11E5F"/>
    <w:rsid w:val="00B11EA4"/>
    <w:rsid w:val="00B12349"/>
    <w:rsid w:val="00B1301A"/>
    <w:rsid w:val="00B133D7"/>
    <w:rsid w:val="00B14406"/>
    <w:rsid w:val="00B15E39"/>
    <w:rsid w:val="00B16171"/>
    <w:rsid w:val="00B168AC"/>
    <w:rsid w:val="00B17AC7"/>
    <w:rsid w:val="00B17AE0"/>
    <w:rsid w:val="00B17FB6"/>
    <w:rsid w:val="00B20401"/>
    <w:rsid w:val="00B209D5"/>
    <w:rsid w:val="00B2295E"/>
    <w:rsid w:val="00B239A7"/>
    <w:rsid w:val="00B23FD4"/>
    <w:rsid w:val="00B24A9B"/>
    <w:rsid w:val="00B24B1D"/>
    <w:rsid w:val="00B25610"/>
    <w:rsid w:val="00B257DA"/>
    <w:rsid w:val="00B26DD5"/>
    <w:rsid w:val="00B27BE8"/>
    <w:rsid w:val="00B304BA"/>
    <w:rsid w:val="00B30834"/>
    <w:rsid w:val="00B310E9"/>
    <w:rsid w:val="00B32380"/>
    <w:rsid w:val="00B32AA6"/>
    <w:rsid w:val="00B32FB8"/>
    <w:rsid w:val="00B342FA"/>
    <w:rsid w:val="00B34928"/>
    <w:rsid w:val="00B35444"/>
    <w:rsid w:val="00B35E16"/>
    <w:rsid w:val="00B37686"/>
    <w:rsid w:val="00B4316B"/>
    <w:rsid w:val="00B4373B"/>
    <w:rsid w:val="00B43939"/>
    <w:rsid w:val="00B44CB9"/>
    <w:rsid w:val="00B45323"/>
    <w:rsid w:val="00B45D0D"/>
    <w:rsid w:val="00B45FA6"/>
    <w:rsid w:val="00B46845"/>
    <w:rsid w:val="00B4765D"/>
    <w:rsid w:val="00B504E9"/>
    <w:rsid w:val="00B5067E"/>
    <w:rsid w:val="00B511E5"/>
    <w:rsid w:val="00B51713"/>
    <w:rsid w:val="00B51A2C"/>
    <w:rsid w:val="00B526F6"/>
    <w:rsid w:val="00B5300E"/>
    <w:rsid w:val="00B535F1"/>
    <w:rsid w:val="00B55077"/>
    <w:rsid w:val="00B559C0"/>
    <w:rsid w:val="00B56EE7"/>
    <w:rsid w:val="00B60063"/>
    <w:rsid w:val="00B60078"/>
    <w:rsid w:val="00B6030B"/>
    <w:rsid w:val="00B603CC"/>
    <w:rsid w:val="00B60541"/>
    <w:rsid w:val="00B60753"/>
    <w:rsid w:val="00B61821"/>
    <w:rsid w:val="00B61D16"/>
    <w:rsid w:val="00B6236F"/>
    <w:rsid w:val="00B63B99"/>
    <w:rsid w:val="00B63D6F"/>
    <w:rsid w:val="00B64880"/>
    <w:rsid w:val="00B64931"/>
    <w:rsid w:val="00B65653"/>
    <w:rsid w:val="00B65B2B"/>
    <w:rsid w:val="00B66A59"/>
    <w:rsid w:val="00B66B06"/>
    <w:rsid w:val="00B66E01"/>
    <w:rsid w:val="00B672D9"/>
    <w:rsid w:val="00B675D5"/>
    <w:rsid w:val="00B701F8"/>
    <w:rsid w:val="00B703C7"/>
    <w:rsid w:val="00B70803"/>
    <w:rsid w:val="00B732E9"/>
    <w:rsid w:val="00B74343"/>
    <w:rsid w:val="00B74ADB"/>
    <w:rsid w:val="00B75786"/>
    <w:rsid w:val="00B75E05"/>
    <w:rsid w:val="00B76B6B"/>
    <w:rsid w:val="00B76BA8"/>
    <w:rsid w:val="00B77243"/>
    <w:rsid w:val="00B8000C"/>
    <w:rsid w:val="00B80222"/>
    <w:rsid w:val="00B80313"/>
    <w:rsid w:val="00B8044B"/>
    <w:rsid w:val="00B80E0B"/>
    <w:rsid w:val="00B812A5"/>
    <w:rsid w:val="00B8152A"/>
    <w:rsid w:val="00B82537"/>
    <w:rsid w:val="00B8541F"/>
    <w:rsid w:val="00B8623C"/>
    <w:rsid w:val="00B86695"/>
    <w:rsid w:val="00B8725D"/>
    <w:rsid w:val="00B9045D"/>
    <w:rsid w:val="00B9046B"/>
    <w:rsid w:val="00B91CA8"/>
    <w:rsid w:val="00B91EAC"/>
    <w:rsid w:val="00B920EF"/>
    <w:rsid w:val="00B93029"/>
    <w:rsid w:val="00B93156"/>
    <w:rsid w:val="00B940B8"/>
    <w:rsid w:val="00B94A46"/>
    <w:rsid w:val="00B95E44"/>
    <w:rsid w:val="00B96572"/>
    <w:rsid w:val="00B978CE"/>
    <w:rsid w:val="00BA0871"/>
    <w:rsid w:val="00BA090E"/>
    <w:rsid w:val="00BA1148"/>
    <w:rsid w:val="00BA1832"/>
    <w:rsid w:val="00BA27BF"/>
    <w:rsid w:val="00BA2A00"/>
    <w:rsid w:val="00BA2BD2"/>
    <w:rsid w:val="00BA3912"/>
    <w:rsid w:val="00BA41C9"/>
    <w:rsid w:val="00BA66DF"/>
    <w:rsid w:val="00BA6F36"/>
    <w:rsid w:val="00BB0389"/>
    <w:rsid w:val="00BB4359"/>
    <w:rsid w:val="00BB4444"/>
    <w:rsid w:val="00BB5689"/>
    <w:rsid w:val="00BB5768"/>
    <w:rsid w:val="00BB597D"/>
    <w:rsid w:val="00BB5FD4"/>
    <w:rsid w:val="00BB70BA"/>
    <w:rsid w:val="00BB7578"/>
    <w:rsid w:val="00BC05FB"/>
    <w:rsid w:val="00BC0A26"/>
    <w:rsid w:val="00BC0F5D"/>
    <w:rsid w:val="00BC1947"/>
    <w:rsid w:val="00BC1E83"/>
    <w:rsid w:val="00BC3047"/>
    <w:rsid w:val="00BC4FD3"/>
    <w:rsid w:val="00BC51F2"/>
    <w:rsid w:val="00BC5BD0"/>
    <w:rsid w:val="00BC5E6E"/>
    <w:rsid w:val="00BC60A7"/>
    <w:rsid w:val="00BC6502"/>
    <w:rsid w:val="00BC66A4"/>
    <w:rsid w:val="00BC7477"/>
    <w:rsid w:val="00BC766B"/>
    <w:rsid w:val="00BC7D89"/>
    <w:rsid w:val="00BD01E2"/>
    <w:rsid w:val="00BD031E"/>
    <w:rsid w:val="00BD176A"/>
    <w:rsid w:val="00BD1934"/>
    <w:rsid w:val="00BD23F0"/>
    <w:rsid w:val="00BD2DC0"/>
    <w:rsid w:val="00BD474E"/>
    <w:rsid w:val="00BD57CC"/>
    <w:rsid w:val="00BD5A62"/>
    <w:rsid w:val="00BD5E36"/>
    <w:rsid w:val="00BD602C"/>
    <w:rsid w:val="00BD7B1A"/>
    <w:rsid w:val="00BD7D86"/>
    <w:rsid w:val="00BE0277"/>
    <w:rsid w:val="00BE0CB7"/>
    <w:rsid w:val="00BE19A9"/>
    <w:rsid w:val="00BE28B5"/>
    <w:rsid w:val="00BE3CCA"/>
    <w:rsid w:val="00BE400D"/>
    <w:rsid w:val="00BE4F3C"/>
    <w:rsid w:val="00BE57A1"/>
    <w:rsid w:val="00BE5983"/>
    <w:rsid w:val="00BE6097"/>
    <w:rsid w:val="00BE615A"/>
    <w:rsid w:val="00BE748B"/>
    <w:rsid w:val="00BF0710"/>
    <w:rsid w:val="00BF097F"/>
    <w:rsid w:val="00BF0E86"/>
    <w:rsid w:val="00BF116F"/>
    <w:rsid w:val="00BF1BFC"/>
    <w:rsid w:val="00BF3988"/>
    <w:rsid w:val="00BF5544"/>
    <w:rsid w:val="00BF67AD"/>
    <w:rsid w:val="00BF7159"/>
    <w:rsid w:val="00C00989"/>
    <w:rsid w:val="00C00A06"/>
    <w:rsid w:val="00C011F8"/>
    <w:rsid w:val="00C031ED"/>
    <w:rsid w:val="00C045C0"/>
    <w:rsid w:val="00C04E6A"/>
    <w:rsid w:val="00C0591A"/>
    <w:rsid w:val="00C05C3F"/>
    <w:rsid w:val="00C06528"/>
    <w:rsid w:val="00C07327"/>
    <w:rsid w:val="00C1027F"/>
    <w:rsid w:val="00C10AC7"/>
    <w:rsid w:val="00C10F84"/>
    <w:rsid w:val="00C110E6"/>
    <w:rsid w:val="00C1380E"/>
    <w:rsid w:val="00C13F62"/>
    <w:rsid w:val="00C14ED3"/>
    <w:rsid w:val="00C15DBA"/>
    <w:rsid w:val="00C16503"/>
    <w:rsid w:val="00C1674F"/>
    <w:rsid w:val="00C16A0D"/>
    <w:rsid w:val="00C16DBC"/>
    <w:rsid w:val="00C17592"/>
    <w:rsid w:val="00C175BF"/>
    <w:rsid w:val="00C20D32"/>
    <w:rsid w:val="00C219BA"/>
    <w:rsid w:val="00C23FCB"/>
    <w:rsid w:val="00C25B27"/>
    <w:rsid w:val="00C25FF7"/>
    <w:rsid w:val="00C30468"/>
    <w:rsid w:val="00C30482"/>
    <w:rsid w:val="00C310E1"/>
    <w:rsid w:val="00C313EA"/>
    <w:rsid w:val="00C3490D"/>
    <w:rsid w:val="00C3558D"/>
    <w:rsid w:val="00C35B0B"/>
    <w:rsid w:val="00C36694"/>
    <w:rsid w:val="00C3729C"/>
    <w:rsid w:val="00C37390"/>
    <w:rsid w:val="00C37A19"/>
    <w:rsid w:val="00C409B5"/>
    <w:rsid w:val="00C4120D"/>
    <w:rsid w:val="00C419A4"/>
    <w:rsid w:val="00C41E15"/>
    <w:rsid w:val="00C42B1A"/>
    <w:rsid w:val="00C432B0"/>
    <w:rsid w:val="00C4387F"/>
    <w:rsid w:val="00C4496D"/>
    <w:rsid w:val="00C44A1A"/>
    <w:rsid w:val="00C44C6B"/>
    <w:rsid w:val="00C44DEB"/>
    <w:rsid w:val="00C46B86"/>
    <w:rsid w:val="00C46CBE"/>
    <w:rsid w:val="00C5003C"/>
    <w:rsid w:val="00C5032A"/>
    <w:rsid w:val="00C50372"/>
    <w:rsid w:val="00C50763"/>
    <w:rsid w:val="00C51482"/>
    <w:rsid w:val="00C52794"/>
    <w:rsid w:val="00C52DFA"/>
    <w:rsid w:val="00C52E95"/>
    <w:rsid w:val="00C53197"/>
    <w:rsid w:val="00C5434B"/>
    <w:rsid w:val="00C5494B"/>
    <w:rsid w:val="00C54C42"/>
    <w:rsid w:val="00C55CE9"/>
    <w:rsid w:val="00C565AE"/>
    <w:rsid w:val="00C56729"/>
    <w:rsid w:val="00C568C3"/>
    <w:rsid w:val="00C56C28"/>
    <w:rsid w:val="00C56E6A"/>
    <w:rsid w:val="00C5777D"/>
    <w:rsid w:val="00C57CB2"/>
    <w:rsid w:val="00C62892"/>
    <w:rsid w:val="00C62F3D"/>
    <w:rsid w:val="00C634A2"/>
    <w:rsid w:val="00C64345"/>
    <w:rsid w:val="00C66271"/>
    <w:rsid w:val="00C6766E"/>
    <w:rsid w:val="00C706E6"/>
    <w:rsid w:val="00C70944"/>
    <w:rsid w:val="00C70A72"/>
    <w:rsid w:val="00C716A0"/>
    <w:rsid w:val="00C72A39"/>
    <w:rsid w:val="00C72C7A"/>
    <w:rsid w:val="00C73477"/>
    <w:rsid w:val="00C740BA"/>
    <w:rsid w:val="00C7430A"/>
    <w:rsid w:val="00C74D85"/>
    <w:rsid w:val="00C74FD6"/>
    <w:rsid w:val="00C76534"/>
    <w:rsid w:val="00C769E7"/>
    <w:rsid w:val="00C809E3"/>
    <w:rsid w:val="00C80C6F"/>
    <w:rsid w:val="00C80E92"/>
    <w:rsid w:val="00C81014"/>
    <w:rsid w:val="00C8128C"/>
    <w:rsid w:val="00C82240"/>
    <w:rsid w:val="00C822E8"/>
    <w:rsid w:val="00C823E8"/>
    <w:rsid w:val="00C83499"/>
    <w:rsid w:val="00C83DAB"/>
    <w:rsid w:val="00C84208"/>
    <w:rsid w:val="00C8459E"/>
    <w:rsid w:val="00C84734"/>
    <w:rsid w:val="00C84914"/>
    <w:rsid w:val="00C8670E"/>
    <w:rsid w:val="00C877C8"/>
    <w:rsid w:val="00C878D3"/>
    <w:rsid w:val="00C9020A"/>
    <w:rsid w:val="00C9025C"/>
    <w:rsid w:val="00C9247A"/>
    <w:rsid w:val="00C93145"/>
    <w:rsid w:val="00C93194"/>
    <w:rsid w:val="00C934B2"/>
    <w:rsid w:val="00C939A0"/>
    <w:rsid w:val="00C939CB"/>
    <w:rsid w:val="00C968A1"/>
    <w:rsid w:val="00C969C9"/>
    <w:rsid w:val="00CA091B"/>
    <w:rsid w:val="00CA09AF"/>
    <w:rsid w:val="00CA0C3C"/>
    <w:rsid w:val="00CA0E3E"/>
    <w:rsid w:val="00CA11CE"/>
    <w:rsid w:val="00CA1683"/>
    <w:rsid w:val="00CA2F92"/>
    <w:rsid w:val="00CA339D"/>
    <w:rsid w:val="00CA408B"/>
    <w:rsid w:val="00CA4889"/>
    <w:rsid w:val="00CA4F75"/>
    <w:rsid w:val="00CA53B2"/>
    <w:rsid w:val="00CA58A3"/>
    <w:rsid w:val="00CA5E61"/>
    <w:rsid w:val="00CA6A47"/>
    <w:rsid w:val="00CB13DE"/>
    <w:rsid w:val="00CB25D2"/>
    <w:rsid w:val="00CB27C6"/>
    <w:rsid w:val="00CB2E9D"/>
    <w:rsid w:val="00CB3162"/>
    <w:rsid w:val="00CB38BD"/>
    <w:rsid w:val="00CB39F4"/>
    <w:rsid w:val="00CB3D80"/>
    <w:rsid w:val="00CB59AE"/>
    <w:rsid w:val="00CB5BE0"/>
    <w:rsid w:val="00CB625D"/>
    <w:rsid w:val="00CB714D"/>
    <w:rsid w:val="00CC0639"/>
    <w:rsid w:val="00CC06AD"/>
    <w:rsid w:val="00CC08A2"/>
    <w:rsid w:val="00CC11E9"/>
    <w:rsid w:val="00CC2C2F"/>
    <w:rsid w:val="00CC2DAC"/>
    <w:rsid w:val="00CC5B02"/>
    <w:rsid w:val="00CC603A"/>
    <w:rsid w:val="00CC648B"/>
    <w:rsid w:val="00CC65C0"/>
    <w:rsid w:val="00CC672A"/>
    <w:rsid w:val="00CC67E1"/>
    <w:rsid w:val="00CC696F"/>
    <w:rsid w:val="00CD094F"/>
    <w:rsid w:val="00CD0AFF"/>
    <w:rsid w:val="00CD0C81"/>
    <w:rsid w:val="00CD1653"/>
    <w:rsid w:val="00CD1E1B"/>
    <w:rsid w:val="00CD21A9"/>
    <w:rsid w:val="00CD4F15"/>
    <w:rsid w:val="00CD4FBC"/>
    <w:rsid w:val="00CD5FF5"/>
    <w:rsid w:val="00CD6747"/>
    <w:rsid w:val="00CD6CC6"/>
    <w:rsid w:val="00CE0434"/>
    <w:rsid w:val="00CE202B"/>
    <w:rsid w:val="00CE31CB"/>
    <w:rsid w:val="00CE3F73"/>
    <w:rsid w:val="00CE4DFE"/>
    <w:rsid w:val="00CE5660"/>
    <w:rsid w:val="00CE59C5"/>
    <w:rsid w:val="00CE5C15"/>
    <w:rsid w:val="00CE618E"/>
    <w:rsid w:val="00CE6A87"/>
    <w:rsid w:val="00CF023C"/>
    <w:rsid w:val="00CF03B2"/>
    <w:rsid w:val="00CF24B2"/>
    <w:rsid w:val="00CF3320"/>
    <w:rsid w:val="00CF3522"/>
    <w:rsid w:val="00CF43AB"/>
    <w:rsid w:val="00CF4CBE"/>
    <w:rsid w:val="00CF5DCB"/>
    <w:rsid w:val="00CF606E"/>
    <w:rsid w:val="00CF6FAB"/>
    <w:rsid w:val="00CF7094"/>
    <w:rsid w:val="00CF7D29"/>
    <w:rsid w:val="00D01E4C"/>
    <w:rsid w:val="00D026A0"/>
    <w:rsid w:val="00D03CB4"/>
    <w:rsid w:val="00D03E98"/>
    <w:rsid w:val="00D05972"/>
    <w:rsid w:val="00D06A06"/>
    <w:rsid w:val="00D06D83"/>
    <w:rsid w:val="00D07A9D"/>
    <w:rsid w:val="00D10F2F"/>
    <w:rsid w:val="00D11145"/>
    <w:rsid w:val="00D11D74"/>
    <w:rsid w:val="00D13A02"/>
    <w:rsid w:val="00D13D87"/>
    <w:rsid w:val="00D14254"/>
    <w:rsid w:val="00D14615"/>
    <w:rsid w:val="00D14651"/>
    <w:rsid w:val="00D14FE4"/>
    <w:rsid w:val="00D15D0F"/>
    <w:rsid w:val="00D16334"/>
    <w:rsid w:val="00D2157A"/>
    <w:rsid w:val="00D22E5A"/>
    <w:rsid w:val="00D233F4"/>
    <w:rsid w:val="00D23AF2"/>
    <w:rsid w:val="00D23CD1"/>
    <w:rsid w:val="00D24047"/>
    <w:rsid w:val="00D258C2"/>
    <w:rsid w:val="00D26031"/>
    <w:rsid w:val="00D263DF"/>
    <w:rsid w:val="00D27875"/>
    <w:rsid w:val="00D30734"/>
    <w:rsid w:val="00D32D35"/>
    <w:rsid w:val="00D33336"/>
    <w:rsid w:val="00D35599"/>
    <w:rsid w:val="00D3658C"/>
    <w:rsid w:val="00D3661D"/>
    <w:rsid w:val="00D36C74"/>
    <w:rsid w:val="00D3788F"/>
    <w:rsid w:val="00D40308"/>
    <w:rsid w:val="00D40731"/>
    <w:rsid w:val="00D40A2C"/>
    <w:rsid w:val="00D40D4E"/>
    <w:rsid w:val="00D40EF2"/>
    <w:rsid w:val="00D420AB"/>
    <w:rsid w:val="00D43938"/>
    <w:rsid w:val="00D447BB"/>
    <w:rsid w:val="00D448CD"/>
    <w:rsid w:val="00D44CB7"/>
    <w:rsid w:val="00D4556B"/>
    <w:rsid w:val="00D45914"/>
    <w:rsid w:val="00D462DD"/>
    <w:rsid w:val="00D46FA1"/>
    <w:rsid w:val="00D471E2"/>
    <w:rsid w:val="00D47C5A"/>
    <w:rsid w:val="00D47D2F"/>
    <w:rsid w:val="00D47DBA"/>
    <w:rsid w:val="00D47E8B"/>
    <w:rsid w:val="00D515D1"/>
    <w:rsid w:val="00D52E6B"/>
    <w:rsid w:val="00D5448F"/>
    <w:rsid w:val="00D55171"/>
    <w:rsid w:val="00D574D8"/>
    <w:rsid w:val="00D57A81"/>
    <w:rsid w:val="00D57AA1"/>
    <w:rsid w:val="00D57ED7"/>
    <w:rsid w:val="00D600B4"/>
    <w:rsid w:val="00D6069E"/>
    <w:rsid w:val="00D60F34"/>
    <w:rsid w:val="00D62308"/>
    <w:rsid w:val="00D626DF"/>
    <w:rsid w:val="00D64577"/>
    <w:rsid w:val="00D64AFA"/>
    <w:rsid w:val="00D652EF"/>
    <w:rsid w:val="00D65389"/>
    <w:rsid w:val="00D6591B"/>
    <w:rsid w:val="00D66847"/>
    <w:rsid w:val="00D66CC7"/>
    <w:rsid w:val="00D66F79"/>
    <w:rsid w:val="00D6706A"/>
    <w:rsid w:val="00D710AB"/>
    <w:rsid w:val="00D710B4"/>
    <w:rsid w:val="00D73130"/>
    <w:rsid w:val="00D73ADE"/>
    <w:rsid w:val="00D73CDC"/>
    <w:rsid w:val="00D74026"/>
    <w:rsid w:val="00D742BB"/>
    <w:rsid w:val="00D744C9"/>
    <w:rsid w:val="00D752F6"/>
    <w:rsid w:val="00D75D37"/>
    <w:rsid w:val="00D76386"/>
    <w:rsid w:val="00D76713"/>
    <w:rsid w:val="00D779E0"/>
    <w:rsid w:val="00D817CF"/>
    <w:rsid w:val="00D81D47"/>
    <w:rsid w:val="00D82758"/>
    <w:rsid w:val="00D834E7"/>
    <w:rsid w:val="00D8476C"/>
    <w:rsid w:val="00D84C65"/>
    <w:rsid w:val="00D84E86"/>
    <w:rsid w:val="00D9049C"/>
    <w:rsid w:val="00D90C24"/>
    <w:rsid w:val="00D91E5C"/>
    <w:rsid w:val="00D921B0"/>
    <w:rsid w:val="00D9287C"/>
    <w:rsid w:val="00D92DFC"/>
    <w:rsid w:val="00D93189"/>
    <w:rsid w:val="00D95137"/>
    <w:rsid w:val="00D95BDF"/>
    <w:rsid w:val="00D96C84"/>
    <w:rsid w:val="00D977D0"/>
    <w:rsid w:val="00D97AAB"/>
    <w:rsid w:val="00DA1CD4"/>
    <w:rsid w:val="00DA1D40"/>
    <w:rsid w:val="00DA1FA0"/>
    <w:rsid w:val="00DA2B11"/>
    <w:rsid w:val="00DA4D6B"/>
    <w:rsid w:val="00DA5A05"/>
    <w:rsid w:val="00DA65B1"/>
    <w:rsid w:val="00DA6DD8"/>
    <w:rsid w:val="00DA7A55"/>
    <w:rsid w:val="00DB14C3"/>
    <w:rsid w:val="00DB2835"/>
    <w:rsid w:val="00DB2E6C"/>
    <w:rsid w:val="00DB532B"/>
    <w:rsid w:val="00DB5A8A"/>
    <w:rsid w:val="00DB5C2E"/>
    <w:rsid w:val="00DB6AE3"/>
    <w:rsid w:val="00DB752D"/>
    <w:rsid w:val="00DB779F"/>
    <w:rsid w:val="00DB7979"/>
    <w:rsid w:val="00DB7F72"/>
    <w:rsid w:val="00DC12FD"/>
    <w:rsid w:val="00DC17C7"/>
    <w:rsid w:val="00DC246E"/>
    <w:rsid w:val="00DC273B"/>
    <w:rsid w:val="00DC31A1"/>
    <w:rsid w:val="00DC3B0D"/>
    <w:rsid w:val="00DC4610"/>
    <w:rsid w:val="00DC5112"/>
    <w:rsid w:val="00DC5680"/>
    <w:rsid w:val="00DC57DD"/>
    <w:rsid w:val="00DC6001"/>
    <w:rsid w:val="00DC64BD"/>
    <w:rsid w:val="00DD0FB0"/>
    <w:rsid w:val="00DD12CD"/>
    <w:rsid w:val="00DD1AA4"/>
    <w:rsid w:val="00DD3B27"/>
    <w:rsid w:val="00DD3D70"/>
    <w:rsid w:val="00DD4019"/>
    <w:rsid w:val="00DD4516"/>
    <w:rsid w:val="00DD51CE"/>
    <w:rsid w:val="00DD7037"/>
    <w:rsid w:val="00DD71D9"/>
    <w:rsid w:val="00DD77F1"/>
    <w:rsid w:val="00DD7A0F"/>
    <w:rsid w:val="00DD7F29"/>
    <w:rsid w:val="00DE0E0B"/>
    <w:rsid w:val="00DE21A8"/>
    <w:rsid w:val="00DE2C86"/>
    <w:rsid w:val="00DE435A"/>
    <w:rsid w:val="00DE4BF4"/>
    <w:rsid w:val="00DE4BFF"/>
    <w:rsid w:val="00DE54E3"/>
    <w:rsid w:val="00DE5766"/>
    <w:rsid w:val="00DE61D7"/>
    <w:rsid w:val="00DE6AE2"/>
    <w:rsid w:val="00DE79C1"/>
    <w:rsid w:val="00DE7A04"/>
    <w:rsid w:val="00DF0CF8"/>
    <w:rsid w:val="00DF239D"/>
    <w:rsid w:val="00DF2437"/>
    <w:rsid w:val="00DF2765"/>
    <w:rsid w:val="00DF3EA0"/>
    <w:rsid w:val="00DF4DE7"/>
    <w:rsid w:val="00DF4E94"/>
    <w:rsid w:val="00DF4F20"/>
    <w:rsid w:val="00DF55F4"/>
    <w:rsid w:val="00DF6379"/>
    <w:rsid w:val="00E01740"/>
    <w:rsid w:val="00E019F5"/>
    <w:rsid w:val="00E03FF7"/>
    <w:rsid w:val="00E05582"/>
    <w:rsid w:val="00E05F87"/>
    <w:rsid w:val="00E06D94"/>
    <w:rsid w:val="00E07055"/>
    <w:rsid w:val="00E078AA"/>
    <w:rsid w:val="00E07BAB"/>
    <w:rsid w:val="00E07C03"/>
    <w:rsid w:val="00E106A2"/>
    <w:rsid w:val="00E11397"/>
    <w:rsid w:val="00E11406"/>
    <w:rsid w:val="00E123BF"/>
    <w:rsid w:val="00E1258F"/>
    <w:rsid w:val="00E12762"/>
    <w:rsid w:val="00E13A47"/>
    <w:rsid w:val="00E14322"/>
    <w:rsid w:val="00E1490E"/>
    <w:rsid w:val="00E159C8"/>
    <w:rsid w:val="00E159D9"/>
    <w:rsid w:val="00E16460"/>
    <w:rsid w:val="00E16A5B"/>
    <w:rsid w:val="00E202FC"/>
    <w:rsid w:val="00E214E1"/>
    <w:rsid w:val="00E21A65"/>
    <w:rsid w:val="00E23998"/>
    <w:rsid w:val="00E23E46"/>
    <w:rsid w:val="00E24BDC"/>
    <w:rsid w:val="00E26549"/>
    <w:rsid w:val="00E26550"/>
    <w:rsid w:val="00E26BC7"/>
    <w:rsid w:val="00E26D4C"/>
    <w:rsid w:val="00E271C5"/>
    <w:rsid w:val="00E30B5E"/>
    <w:rsid w:val="00E31AFC"/>
    <w:rsid w:val="00E32449"/>
    <w:rsid w:val="00E326E6"/>
    <w:rsid w:val="00E331D6"/>
    <w:rsid w:val="00E33D9D"/>
    <w:rsid w:val="00E33DF1"/>
    <w:rsid w:val="00E352AB"/>
    <w:rsid w:val="00E36975"/>
    <w:rsid w:val="00E3786D"/>
    <w:rsid w:val="00E37AD5"/>
    <w:rsid w:val="00E40390"/>
    <w:rsid w:val="00E40AD9"/>
    <w:rsid w:val="00E40BC2"/>
    <w:rsid w:val="00E415D3"/>
    <w:rsid w:val="00E4383A"/>
    <w:rsid w:val="00E4486A"/>
    <w:rsid w:val="00E4665E"/>
    <w:rsid w:val="00E46AC8"/>
    <w:rsid w:val="00E510DC"/>
    <w:rsid w:val="00E51100"/>
    <w:rsid w:val="00E512E2"/>
    <w:rsid w:val="00E51F10"/>
    <w:rsid w:val="00E51FB7"/>
    <w:rsid w:val="00E520D7"/>
    <w:rsid w:val="00E53EA1"/>
    <w:rsid w:val="00E54156"/>
    <w:rsid w:val="00E55611"/>
    <w:rsid w:val="00E55686"/>
    <w:rsid w:val="00E56118"/>
    <w:rsid w:val="00E56DA0"/>
    <w:rsid w:val="00E56DB0"/>
    <w:rsid w:val="00E57BBF"/>
    <w:rsid w:val="00E57D7E"/>
    <w:rsid w:val="00E57DA8"/>
    <w:rsid w:val="00E57FB0"/>
    <w:rsid w:val="00E6141D"/>
    <w:rsid w:val="00E61A29"/>
    <w:rsid w:val="00E61E8A"/>
    <w:rsid w:val="00E6220A"/>
    <w:rsid w:val="00E62381"/>
    <w:rsid w:val="00E62B5C"/>
    <w:rsid w:val="00E633C1"/>
    <w:rsid w:val="00E6368C"/>
    <w:rsid w:val="00E656E5"/>
    <w:rsid w:val="00E66D92"/>
    <w:rsid w:val="00E6768D"/>
    <w:rsid w:val="00E70A68"/>
    <w:rsid w:val="00E70EE3"/>
    <w:rsid w:val="00E7177D"/>
    <w:rsid w:val="00E718A0"/>
    <w:rsid w:val="00E72E45"/>
    <w:rsid w:val="00E73446"/>
    <w:rsid w:val="00E747E5"/>
    <w:rsid w:val="00E75B81"/>
    <w:rsid w:val="00E75DFA"/>
    <w:rsid w:val="00E75F1E"/>
    <w:rsid w:val="00E76A0B"/>
    <w:rsid w:val="00E76B29"/>
    <w:rsid w:val="00E77C67"/>
    <w:rsid w:val="00E77D40"/>
    <w:rsid w:val="00E8159B"/>
    <w:rsid w:val="00E82605"/>
    <w:rsid w:val="00E84FB7"/>
    <w:rsid w:val="00E864F7"/>
    <w:rsid w:val="00E8693D"/>
    <w:rsid w:val="00E86D3C"/>
    <w:rsid w:val="00E87549"/>
    <w:rsid w:val="00E87B33"/>
    <w:rsid w:val="00E90080"/>
    <w:rsid w:val="00E91562"/>
    <w:rsid w:val="00E917AE"/>
    <w:rsid w:val="00E91A5B"/>
    <w:rsid w:val="00E92601"/>
    <w:rsid w:val="00E93822"/>
    <w:rsid w:val="00E95D26"/>
    <w:rsid w:val="00E96102"/>
    <w:rsid w:val="00E967A4"/>
    <w:rsid w:val="00E96FF6"/>
    <w:rsid w:val="00E97DBD"/>
    <w:rsid w:val="00EA11DC"/>
    <w:rsid w:val="00EA122A"/>
    <w:rsid w:val="00EA1515"/>
    <w:rsid w:val="00EA1922"/>
    <w:rsid w:val="00EA19CF"/>
    <w:rsid w:val="00EA269B"/>
    <w:rsid w:val="00EA3341"/>
    <w:rsid w:val="00EA352B"/>
    <w:rsid w:val="00EA3C4F"/>
    <w:rsid w:val="00EA437A"/>
    <w:rsid w:val="00EA43DA"/>
    <w:rsid w:val="00EA4C62"/>
    <w:rsid w:val="00EA631A"/>
    <w:rsid w:val="00EB0696"/>
    <w:rsid w:val="00EB09C6"/>
    <w:rsid w:val="00EB10A4"/>
    <w:rsid w:val="00EB1793"/>
    <w:rsid w:val="00EB1E05"/>
    <w:rsid w:val="00EB2145"/>
    <w:rsid w:val="00EB273D"/>
    <w:rsid w:val="00EB3853"/>
    <w:rsid w:val="00EB4F57"/>
    <w:rsid w:val="00EB5A3E"/>
    <w:rsid w:val="00EB5D29"/>
    <w:rsid w:val="00EB79D0"/>
    <w:rsid w:val="00EC0566"/>
    <w:rsid w:val="00EC2932"/>
    <w:rsid w:val="00EC2958"/>
    <w:rsid w:val="00EC2A5A"/>
    <w:rsid w:val="00EC4319"/>
    <w:rsid w:val="00EC485B"/>
    <w:rsid w:val="00EC7920"/>
    <w:rsid w:val="00EC7F79"/>
    <w:rsid w:val="00ED0107"/>
    <w:rsid w:val="00ED0E61"/>
    <w:rsid w:val="00ED1B21"/>
    <w:rsid w:val="00ED2271"/>
    <w:rsid w:val="00ED2AEC"/>
    <w:rsid w:val="00ED2E15"/>
    <w:rsid w:val="00ED3076"/>
    <w:rsid w:val="00ED3D89"/>
    <w:rsid w:val="00ED4824"/>
    <w:rsid w:val="00ED490A"/>
    <w:rsid w:val="00ED4DDF"/>
    <w:rsid w:val="00ED4F22"/>
    <w:rsid w:val="00ED5EE2"/>
    <w:rsid w:val="00ED601E"/>
    <w:rsid w:val="00ED61D6"/>
    <w:rsid w:val="00ED6259"/>
    <w:rsid w:val="00ED6CD6"/>
    <w:rsid w:val="00EE0459"/>
    <w:rsid w:val="00EE073F"/>
    <w:rsid w:val="00EE0F99"/>
    <w:rsid w:val="00EE133C"/>
    <w:rsid w:val="00EE1CCC"/>
    <w:rsid w:val="00EE3A69"/>
    <w:rsid w:val="00EE47E3"/>
    <w:rsid w:val="00EE4EFC"/>
    <w:rsid w:val="00EE4F41"/>
    <w:rsid w:val="00EE7982"/>
    <w:rsid w:val="00EF0145"/>
    <w:rsid w:val="00EF08DF"/>
    <w:rsid w:val="00EF0EC3"/>
    <w:rsid w:val="00EF141A"/>
    <w:rsid w:val="00EF1657"/>
    <w:rsid w:val="00EF193B"/>
    <w:rsid w:val="00EF21AF"/>
    <w:rsid w:val="00EF2B4B"/>
    <w:rsid w:val="00EF2E5B"/>
    <w:rsid w:val="00EF3108"/>
    <w:rsid w:val="00EF3AD7"/>
    <w:rsid w:val="00EF4848"/>
    <w:rsid w:val="00EF4BFD"/>
    <w:rsid w:val="00EF4F6D"/>
    <w:rsid w:val="00EF59B1"/>
    <w:rsid w:val="00EF6563"/>
    <w:rsid w:val="00EF676F"/>
    <w:rsid w:val="00EF6958"/>
    <w:rsid w:val="00EF7DD3"/>
    <w:rsid w:val="00EF7DE2"/>
    <w:rsid w:val="00F0049B"/>
    <w:rsid w:val="00F034DD"/>
    <w:rsid w:val="00F03871"/>
    <w:rsid w:val="00F03A44"/>
    <w:rsid w:val="00F03B2F"/>
    <w:rsid w:val="00F03B66"/>
    <w:rsid w:val="00F040F7"/>
    <w:rsid w:val="00F04731"/>
    <w:rsid w:val="00F0740F"/>
    <w:rsid w:val="00F10E93"/>
    <w:rsid w:val="00F13A16"/>
    <w:rsid w:val="00F15132"/>
    <w:rsid w:val="00F15166"/>
    <w:rsid w:val="00F1525A"/>
    <w:rsid w:val="00F15312"/>
    <w:rsid w:val="00F1568D"/>
    <w:rsid w:val="00F16CFF"/>
    <w:rsid w:val="00F17214"/>
    <w:rsid w:val="00F1725C"/>
    <w:rsid w:val="00F20251"/>
    <w:rsid w:val="00F203C8"/>
    <w:rsid w:val="00F20EE6"/>
    <w:rsid w:val="00F2185A"/>
    <w:rsid w:val="00F2248C"/>
    <w:rsid w:val="00F225C6"/>
    <w:rsid w:val="00F22C59"/>
    <w:rsid w:val="00F23574"/>
    <w:rsid w:val="00F23928"/>
    <w:rsid w:val="00F250EE"/>
    <w:rsid w:val="00F267B6"/>
    <w:rsid w:val="00F26D30"/>
    <w:rsid w:val="00F27AE8"/>
    <w:rsid w:val="00F30655"/>
    <w:rsid w:val="00F310A3"/>
    <w:rsid w:val="00F31972"/>
    <w:rsid w:val="00F32325"/>
    <w:rsid w:val="00F32FFA"/>
    <w:rsid w:val="00F33230"/>
    <w:rsid w:val="00F33292"/>
    <w:rsid w:val="00F33A3B"/>
    <w:rsid w:val="00F34005"/>
    <w:rsid w:val="00F350E1"/>
    <w:rsid w:val="00F352F0"/>
    <w:rsid w:val="00F35D39"/>
    <w:rsid w:val="00F36D70"/>
    <w:rsid w:val="00F37E3E"/>
    <w:rsid w:val="00F40229"/>
    <w:rsid w:val="00F406E4"/>
    <w:rsid w:val="00F4126A"/>
    <w:rsid w:val="00F41975"/>
    <w:rsid w:val="00F425AB"/>
    <w:rsid w:val="00F4304B"/>
    <w:rsid w:val="00F43D7C"/>
    <w:rsid w:val="00F43EE1"/>
    <w:rsid w:val="00F44657"/>
    <w:rsid w:val="00F4683B"/>
    <w:rsid w:val="00F46F1D"/>
    <w:rsid w:val="00F47D7B"/>
    <w:rsid w:val="00F47DAB"/>
    <w:rsid w:val="00F47EE5"/>
    <w:rsid w:val="00F51F45"/>
    <w:rsid w:val="00F526AC"/>
    <w:rsid w:val="00F538F3"/>
    <w:rsid w:val="00F5408A"/>
    <w:rsid w:val="00F56A9C"/>
    <w:rsid w:val="00F56B15"/>
    <w:rsid w:val="00F57000"/>
    <w:rsid w:val="00F57DC1"/>
    <w:rsid w:val="00F60CFC"/>
    <w:rsid w:val="00F61603"/>
    <w:rsid w:val="00F62221"/>
    <w:rsid w:val="00F63457"/>
    <w:rsid w:val="00F644CF"/>
    <w:rsid w:val="00F64E24"/>
    <w:rsid w:val="00F65677"/>
    <w:rsid w:val="00F65B44"/>
    <w:rsid w:val="00F65D5B"/>
    <w:rsid w:val="00F65DC3"/>
    <w:rsid w:val="00F66071"/>
    <w:rsid w:val="00F66D93"/>
    <w:rsid w:val="00F66EC7"/>
    <w:rsid w:val="00F70BD4"/>
    <w:rsid w:val="00F71384"/>
    <w:rsid w:val="00F71428"/>
    <w:rsid w:val="00F72B0B"/>
    <w:rsid w:val="00F72C38"/>
    <w:rsid w:val="00F72E65"/>
    <w:rsid w:val="00F72E73"/>
    <w:rsid w:val="00F731AE"/>
    <w:rsid w:val="00F73638"/>
    <w:rsid w:val="00F73BFC"/>
    <w:rsid w:val="00F74450"/>
    <w:rsid w:val="00F74DE5"/>
    <w:rsid w:val="00F762B3"/>
    <w:rsid w:val="00F7719E"/>
    <w:rsid w:val="00F779A2"/>
    <w:rsid w:val="00F8029B"/>
    <w:rsid w:val="00F80E93"/>
    <w:rsid w:val="00F81EF2"/>
    <w:rsid w:val="00F825A2"/>
    <w:rsid w:val="00F8307A"/>
    <w:rsid w:val="00F835B0"/>
    <w:rsid w:val="00F84333"/>
    <w:rsid w:val="00F857EE"/>
    <w:rsid w:val="00F86101"/>
    <w:rsid w:val="00F8680C"/>
    <w:rsid w:val="00F86899"/>
    <w:rsid w:val="00F90B0A"/>
    <w:rsid w:val="00F90D32"/>
    <w:rsid w:val="00F91309"/>
    <w:rsid w:val="00F91632"/>
    <w:rsid w:val="00F919B5"/>
    <w:rsid w:val="00F91B8F"/>
    <w:rsid w:val="00F92205"/>
    <w:rsid w:val="00F937DE"/>
    <w:rsid w:val="00F93C35"/>
    <w:rsid w:val="00F93C84"/>
    <w:rsid w:val="00F958A5"/>
    <w:rsid w:val="00F9684B"/>
    <w:rsid w:val="00F96BC8"/>
    <w:rsid w:val="00FA052B"/>
    <w:rsid w:val="00FA080B"/>
    <w:rsid w:val="00FA08B9"/>
    <w:rsid w:val="00FA10ED"/>
    <w:rsid w:val="00FA3145"/>
    <w:rsid w:val="00FA3B42"/>
    <w:rsid w:val="00FA45C2"/>
    <w:rsid w:val="00FA4C67"/>
    <w:rsid w:val="00FA71E2"/>
    <w:rsid w:val="00FA73C7"/>
    <w:rsid w:val="00FA753C"/>
    <w:rsid w:val="00FB042A"/>
    <w:rsid w:val="00FB0543"/>
    <w:rsid w:val="00FB2419"/>
    <w:rsid w:val="00FB2587"/>
    <w:rsid w:val="00FB277B"/>
    <w:rsid w:val="00FB28B1"/>
    <w:rsid w:val="00FB3612"/>
    <w:rsid w:val="00FB4065"/>
    <w:rsid w:val="00FB4D43"/>
    <w:rsid w:val="00FB5105"/>
    <w:rsid w:val="00FC0036"/>
    <w:rsid w:val="00FC0916"/>
    <w:rsid w:val="00FC09AD"/>
    <w:rsid w:val="00FC0A40"/>
    <w:rsid w:val="00FC0D8B"/>
    <w:rsid w:val="00FC1628"/>
    <w:rsid w:val="00FC1914"/>
    <w:rsid w:val="00FC1C34"/>
    <w:rsid w:val="00FC2109"/>
    <w:rsid w:val="00FC3A03"/>
    <w:rsid w:val="00FC3AA4"/>
    <w:rsid w:val="00FC3AF9"/>
    <w:rsid w:val="00FC4541"/>
    <w:rsid w:val="00FC4555"/>
    <w:rsid w:val="00FC5843"/>
    <w:rsid w:val="00FC5D9C"/>
    <w:rsid w:val="00FD0F0A"/>
    <w:rsid w:val="00FD1E9B"/>
    <w:rsid w:val="00FD4643"/>
    <w:rsid w:val="00FD4769"/>
    <w:rsid w:val="00FD4DC5"/>
    <w:rsid w:val="00FD5789"/>
    <w:rsid w:val="00FD6020"/>
    <w:rsid w:val="00FD63AD"/>
    <w:rsid w:val="00FD699E"/>
    <w:rsid w:val="00FD6EA0"/>
    <w:rsid w:val="00FD6F0A"/>
    <w:rsid w:val="00FD70D7"/>
    <w:rsid w:val="00FE0965"/>
    <w:rsid w:val="00FE19C9"/>
    <w:rsid w:val="00FE245F"/>
    <w:rsid w:val="00FE2A93"/>
    <w:rsid w:val="00FE4BF9"/>
    <w:rsid w:val="00FE4FE3"/>
    <w:rsid w:val="00FE5335"/>
    <w:rsid w:val="00FE5F98"/>
    <w:rsid w:val="00FE6948"/>
    <w:rsid w:val="00FE6E2C"/>
    <w:rsid w:val="00FE6FC5"/>
    <w:rsid w:val="00FE6FD7"/>
    <w:rsid w:val="00FF0339"/>
    <w:rsid w:val="00FF0CCE"/>
    <w:rsid w:val="00FF1CB8"/>
    <w:rsid w:val="00FF2241"/>
    <w:rsid w:val="00FF2B6C"/>
    <w:rsid w:val="00FF2DC6"/>
    <w:rsid w:val="00FF3E04"/>
    <w:rsid w:val="00FF4A9D"/>
    <w:rsid w:val="00FF5389"/>
    <w:rsid w:val="00FF581B"/>
    <w:rsid w:val="00FF5C7B"/>
    <w:rsid w:val="00FF6FB7"/>
    <w:rsid w:val="00FF716B"/>
  </w:rsids>
  <m:mathPr>
    <m:mathFont m:val="Cambria Math"/>
    <m:brkBin m:val="before"/>
    <m:brkBinSub m:val="--"/>
    <m:smallFrac m:val="0"/>
    <m:dispDef/>
    <m:lMargin m:val="0"/>
    <m:rMargin m:val="0"/>
    <m:defJc m:val="centerGroup"/>
    <m:wrapIndent m:val="1440"/>
    <m:intLim m:val="subSup"/>
    <m:naryLim m:val="undOvr"/>
  </m:mathPr>
  <w:themeFontLang w:val="nb-NO"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17EAB86E"/>
  <w15:docId w15:val="{50F6A26B-B095-426B-926F-14D96BDF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9B2"/>
  </w:style>
  <w:style w:type="paragraph" w:styleId="Heading1">
    <w:name w:val="heading 1"/>
    <w:basedOn w:val="Normal"/>
    <w:link w:val="Heading1Char"/>
    <w:uiPriority w:val="9"/>
    <w:qFormat/>
    <w:rsid w:val="0012567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D1B78"/>
    <w:pPr>
      <w:tabs>
        <w:tab w:val="right" w:leader="dot" w:pos="8640"/>
      </w:tabs>
      <w:spacing w:before="240" w:after="240"/>
    </w:pPr>
    <w:rPr>
      <w:rFonts w:ascii="Times New Roman" w:hAnsi="Times New Roman"/>
    </w:rPr>
  </w:style>
  <w:style w:type="paragraph" w:styleId="TOC2">
    <w:name w:val="toc 2"/>
    <w:basedOn w:val="Normal"/>
    <w:next w:val="Normal"/>
    <w:autoRedefine/>
    <w:uiPriority w:val="39"/>
    <w:unhideWhenUsed/>
    <w:rsid w:val="00AD1B78"/>
    <w:pPr>
      <w:spacing w:after="100"/>
      <w:ind w:left="720"/>
    </w:pPr>
    <w:rPr>
      <w:rFonts w:ascii="Times New Roman" w:hAnsi="Times New Roman"/>
    </w:rPr>
  </w:style>
  <w:style w:type="paragraph" w:styleId="TOC3">
    <w:name w:val="toc 3"/>
    <w:basedOn w:val="Normal"/>
    <w:next w:val="Normal"/>
    <w:autoRedefine/>
    <w:uiPriority w:val="39"/>
    <w:unhideWhenUsed/>
    <w:rsid w:val="00AD1B78"/>
    <w:pPr>
      <w:spacing w:after="100"/>
      <w:ind w:left="440"/>
    </w:pPr>
  </w:style>
  <w:style w:type="paragraph" w:styleId="TOC6">
    <w:name w:val="toc 6"/>
    <w:basedOn w:val="Normal"/>
    <w:next w:val="Normal"/>
    <w:autoRedefine/>
    <w:uiPriority w:val="39"/>
    <w:semiHidden/>
    <w:unhideWhenUsed/>
    <w:rsid w:val="00AD1B78"/>
    <w:pPr>
      <w:spacing w:after="100"/>
      <w:ind w:left="1100"/>
    </w:pPr>
  </w:style>
  <w:style w:type="paragraph" w:styleId="TOC7">
    <w:name w:val="toc 7"/>
    <w:basedOn w:val="Normal"/>
    <w:next w:val="Normal"/>
    <w:autoRedefine/>
    <w:uiPriority w:val="39"/>
    <w:semiHidden/>
    <w:unhideWhenUsed/>
    <w:rsid w:val="00AD1B78"/>
    <w:pPr>
      <w:spacing w:after="100"/>
      <w:ind w:left="1320"/>
    </w:pPr>
  </w:style>
  <w:style w:type="paragraph" w:customStyle="1" w:styleId="Thbody">
    <w:name w:val="Th_body"/>
    <w:link w:val="ThbodyChar"/>
    <w:qFormat/>
    <w:rsid w:val="00CE4DFE"/>
    <w:pPr>
      <w:spacing w:after="120" w:line="276" w:lineRule="auto"/>
    </w:pPr>
    <w:rPr>
      <w:rFonts w:ascii="Times New Roman" w:hAnsi="Times New Roman"/>
    </w:rPr>
  </w:style>
  <w:style w:type="paragraph" w:customStyle="1" w:styleId="Thfigure">
    <w:name w:val="Th_figure"/>
    <w:qFormat/>
    <w:rsid w:val="003738BD"/>
    <w:pPr>
      <w:keepNext/>
      <w:keepLines/>
      <w:suppressLineNumbers/>
    </w:pPr>
    <w:rPr>
      <w:rFonts w:ascii="Times New Roman" w:hAnsi="Times New Roman"/>
      <w:sz w:val="20"/>
    </w:rPr>
  </w:style>
  <w:style w:type="paragraph" w:customStyle="1" w:styleId="ThH1chapter">
    <w:name w:val="Th_H1_chapter"/>
    <w:next w:val="Thbody"/>
    <w:qFormat/>
    <w:rsid w:val="00D73ADE"/>
    <w:pPr>
      <w:spacing w:before="360" w:after="120"/>
      <w:outlineLvl w:val="0"/>
    </w:pPr>
    <w:rPr>
      <w:rFonts w:ascii="Times New Roman" w:hAnsi="Times New Roman"/>
      <w:b/>
      <w:sz w:val="26"/>
    </w:rPr>
  </w:style>
  <w:style w:type="paragraph" w:customStyle="1" w:styleId="Thother">
    <w:name w:val="Th_other"/>
    <w:qFormat/>
    <w:rsid w:val="005925FD"/>
    <w:rPr>
      <w:rFonts w:ascii="Times New Roman" w:hAnsi="Times New Roman"/>
    </w:rPr>
  </w:style>
  <w:style w:type="paragraph" w:customStyle="1" w:styleId="ThH2">
    <w:name w:val="Th_H2"/>
    <w:basedOn w:val="Thother"/>
    <w:next w:val="Thbody"/>
    <w:qFormat/>
    <w:rsid w:val="007D25A4"/>
    <w:pPr>
      <w:keepNext/>
      <w:spacing w:before="240" w:after="120"/>
      <w:outlineLvl w:val="1"/>
    </w:pPr>
    <w:rPr>
      <w:b/>
    </w:rPr>
  </w:style>
  <w:style w:type="paragraph" w:customStyle="1" w:styleId="ThH3">
    <w:name w:val="Th_H3"/>
    <w:next w:val="Thbody"/>
    <w:qFormat/>
    <w:rsid w:val="007D25A4"/>
    <w:pPr>
      <w:keepNext/>
      <w:spacing w:before="240" w:after="120"/>
      <w:outlineLvl w:val="2"/>
    </w:pPr>
    <w:rPr>
      <w:rFonts w:ascii="Times New Roman" w:hAnsi="Times New Roman"/>
      <w:i/>
    </w:rPr>
  </w:style>
  <w:style w:type="paragraph" w:customStyle="1" w:styleId="Thtable">
    <w:name w:val="Th_table"/>
    <w:next w:val="Thbody"/>
    <w:qFormat/>
    <w:rsid w:val="005925FD"/>
    <w:pPr>
      <w:spacing w:before="240" w:after="240"/>
    </w:pPr>
    <w:rPr>
      <w:rFonts w:ascii="Times New Roman" w:hAnsi="Times New Roman"/>
    </w:rPr>
  </w:style>
  <w:style w:type="character" w:customStyle="1" w:styleId="ListParagraphChar">
    <w:name w:val="List Paragraph Char"/>
    <w:basedOn w:val="DefaultParagraphFont"/>
    <w:link w:val="ListParagraph"/>
    <w:uiPriority w:val="34"/>
    <w:locked/>
    <w:rsid w:val="008A5A41"/>
  </w:style>
  <w:style w:type="paragraph" w:styleId="ListParagraph">
    <w:name w:val="List Paragraph"/>
    <w:basedOn w:val="Normal"/>
    <w:link w:val="ListParagraphChar"/>
    <w:uiPriority w:val="34"/>
    <w:qFormat/>
    <w:rsid w:val="008A5A41"/>
    <w:pPr>
      <w:spacing w:after="160" w:line="256" w:lineRule="auto"/>
      <w:ind w:left="720"/>
      <w:contextualSpacing/>
    </w:pPr>
  </w:style>
  <w:style w:type="character" w:styleId="LineNumber">
    <w:name w:val="line number"/>
    <w:basedOn w:val="DefaultParagraphFont"/>
    <w:uiPriority w:val="99"/>
    <w:semiHidden/>
    <w:unhideWhenUsed/>
    <w:rsid w:val="005C7885"/>
  </w:style>
  <w:style w:type="table" w:styleId="TableGrid">
    <w:name w:val="Table Grid"/>
    <w:basedOn w:val="TableNormal"/>
    <w:uiPriority w:val="39"/>
    <w:rsid w:val="005C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116A"/>
    <w:pPr>
      <w:tabs>
        <w:tab w:val="center" w:pos="4680"/>
        <w:tab w:val="right" w:pos="9360"/>
      </w:tabs>
    </w:pPr>
  </w:style>
  <w:style w:type="character" w:customStyle="1" w:styleId="HeaderChar">
    <w:name w:val="Header Char"/>
    <w:basedOn w:val="DefaultParagraphFont"/>
    <w:link w:val="Header"/>
    <w:uiPriority w:val="99"/>
    <w:rsid w:val="0054116A"/>
  </w:style>
  <w:style w:type="paragraph" w:styleId="Footer">
    <w:name w:val="footer"/>
    <w:basedOn w:val="Normal"/>
    <w:link w:val="FooterChar"/>
    <w:uiPriority w:val="99"/>
    <w:unhideWhenUsed/>
    <w:rsid w:val="0054116A"/>
    <w:pPr>
      <w:tabs>
        <w:tab w:val="center" w:pos="4680"/>
        <w:tab w:val="right" w:pos="9360"/>
      </w:tabs>
    </w:pPr>
  </w:style>
  <w:style w:type="character" w:customStyle="1" w:styleId="FooterChar">
    <w:name w:val="Footer Char"/>
    <w:basedOn w:val="DefaultParagraphFont"/>
    <w:link w:val="Footer"/>
    <w:uiPriority w:val="99"/>
    <w:rsid w:val="0054116A"/>
  </w:style>
  <w:style w:type="paragraph" w:customStyle="1" w:styleId="EndNoteBibliographyTitle">
    <w:name w:val="EndNote Bibliography Title"/>
    <w:basedOn w:val="Normal"/>
    <w:link w:val="EndNoteBibliographyTitleChar"/>
    <w:rsid w:val="00203732"/>
    <w:pPr>
      <w:jc w:val="center"/>
    </w:pPr>
    <w:rPr>
      <w:rFonts w:ascii="Times New Roman" w:hAnsi="Times New Roman" w:cs="Times New Roman"/>
      <w:noProof/>
    </w:rPr>
  </w:style>
  <w:style w:type="character" w:customStyle="1" w:styleId="ThbodyChar">
    <w:name w:val="Th_body Char"/>
    <w:basedOn w:val="DefaultParagraphFont"/>
    <w:link w:val="Thbody"/>
    <w:rsid w:val="00CE4DFE"/>
    <w:rPr>
      <w:rFonts w:ascii="Times New Roman" w:hAnsi="Times New Roman"/>
    </w:rPr>
  </w:style>
  <w:style w:type="character" w:customStyle="1" w:styleId="EndNoteBibliographyTitleChar">
    <w:name w:val="EndNote Bibliography Title Char"/>
    <w:basedOn w:val="ThbodyChar"/>
    <w:link w:val="EndNoteBibliographyTitle"/>
    <w:rsid w:val="00203732"/>
    <w:rPr>
      <w:rFonts w:ascii="Times New Roman" w:hAnsi="Times New Roman" w:cs="Times New Roman"/>
      <w:noProof/>
    </w:rPr>
  </w:style>
  <w:style w:type="paragraph" w:customStyle="1" w:styleId="EndNoteBibliography">
    <w:name w:val="EndNote Bibliography"/>
    <w:basedOn w:val="Normal"/>
    <w:link w:val="EndNoteBibliographyChar"/>
    <w:rsid w:val="00203732"/>
    <w:rPr>
      <w:rFonts w:ascii="Times New Roman" w:hAnsi="Times New Roman" w:cs="Times New Roman"/>
      <w:noProof/>
    </w:rPr>
  </w:style>
  <w:style w:type="character" w:customStyle="1" w:styleId="EndNoteBibliographyChar">
    <w:name w:val="EndNote Bibliography Char"/>
    <w:basedOn w:val="ThbodyChar"/>
    <w:link w:val="EndNoteBibliography"/>
    <w:rsid w:val="00203732"/>
    <w:rPr>
      <w:rFonts w:ascii="Times New Roman" w:hAnsi="Times New Roman" w:cs="Times New Roman"/>
      <w:noProof/>
    </w:rPr>
  </w:style>
  <w:style w:type="character" w:styleId="CommentReference">
    <w:name w:val="annotation reference"/>
    <w:basedOn w:val="DefaultParagraphFont"/>
    <w:uiPriority w:val="99"/>
    <w:semiHidden/>
    <w:unhideWhenUsed/>
    <w:rsid w:val="00811C0E"/>
    <w:rPr>
      <w:sz w:val="16"/>
      <w:szCs w:val="16"/>
    </w:rPr>
  </w:style>
  <w:style w:type="paragraph" w:styleId="CommentText">
    <w:name w:val="annotation text"/>
    <w:basedOn w:val="Normal"/>
    <w:link w:val="CommentTextChar"/>
    <w:uiPriority w:val="99"/>
    <w:unhideWhenUsed/>
    <w:rsid w:val="00811C0E"/>
    <w:rPr>
      <w:sz w:val="20"/>
      <w:szCs w:val="20"/>
    </w:rPr>
  </w:style>
  <w:style w:type="character" w:customStyle="1" w:styleId="CommentTextChar">
    <w:name w:val="Comment Text Char"/>
    <w:basedOn w:val="DefaultParagraphFont"/>
    <w:link w:val="CommentText"/>
    <w:uiPriority w:val="99"/>
    <w:rsid w:val="00811C0E"/>
    <w:rPr>
      <w:sz w:val="20"/>
      <w:szCs w:val="20"/>
    </w:rPr>
  </w:style>
  <w:style w:type="paragraph" w:styleId="CommentSubject">
    <w:name w:val="annotation subject"/>
    <w:basedOn w:val="CommentText"/>
    <w:next w:val="CommentText"/>
    <w:link w:val="CommentSubjectChar"/>
    <w:uiPriority w:val="99"/>
    <w:semiHidden/>
    <w:unhideWhenUsed/>
    <w:rsid w:val="00811C0E"/>
    <w:rPr>
      <w:b/>
      <w:bCs/>
    </w:rPr>
  </w:style>
  <w:style w:type="character" w:customStyle="1" w:styleId="CommentSubjectChar">
    <w:name w:val="Comment Subject Char"/>
    <w:basedOn w:val="CommentTextChar"/>
    <w:link w:val="CommentSubject"/>
    <w:uiPriority w:val="99"/>
    <w:semiHidden/>
    <w:rsid w:val="00811C0E"/>
    <w:rPr>
      <w:b/>
      <w:bCs/>
      <w:sz w:val="20"/>
      <w:szCs w:val="20"/>
    </w:rPr>
  </w:style>
  <w:style w:type="paragraph" w:styleId="BalloonText">
    <w:name w:val="Balloon Text"/>
    <w:basedOn w:val="Normal"/>
    <w:link w:val="BalloonTextChar"/>
    <w:uiPriority w:val="99"/>
    <w:semiHidden/>
    <w:unhideWhenUsed/>
    <w:rsid w:val="00811C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C0E"/>
    <w:rPr>
      <w:rFonts w:ascii="Segoe UI" w:hAnsi="Segoe UI" w:cs="Segoe UI"/>
      <w:sz w:val="18"/>
      <w:szCs w:val="18"/>
    </w:rPr>
  </w:style>
  <w:style w:type="paragraph" w:styleId="Caption">
    <w:name w:val="caption"/>
    <w:basedOn w:val="Thfigure"/>
    <w:next w:val="Thbody"/>
    <w:uiPriority w:val="9"/>
    <w:unhideWhenUsed/>
    <w:qFormat/>
    <w:rsid w:val="00CE59C5"/>
  </w:style>
  <w:style w:type="character" w:styleId="Hyperlink">
    <w:name w:val="Hyperlink"/>
    <w:basedOn w:val="DefaultParagraphFont"/>
    <w:uiPriority w:val="99"/>
    <w:unhideWhenUsed/>
    <w:rsid w:val="00F36D70"/>
    <w:rPr>
      <w:color w:val="0563C1" w:themeColor="hyperlink"/>
      <w:u w:val="single"/>
    </w:rPr>
  </w:style>
  <w:style w:type="paragraph" w:styleId="TableofFigures">
    <w:name w:val="table of figures"/>
    <w:basedOn w:val="Thbody"/>
    <w:next w:val="Normal"/>
    <w:uiPriority w:val="99"/>
    <w:unhideWhenUsed/>
    <w:rsid w:val="00F36D70"/>
  </w:style>
  <w:style w:type="character" w:styleId="UnresolvedMention">
    <w:name w:val="Unresolved Mention"/>
    <w:basedOn w:val="DefaultParagraphFont"/>
    <w:uiPriority w:val="99"/>
    <w:semiHidden/>
    <w:unhideWhenUsed/>
    <w:rsid w:val="00396CAB"/>
    <w:rPr>
      <w:color w:val="605E5C"/>
      <w:shd w:val="clear" w:color="auto" w:fill="E1DFDD"/>
    </w:rPr>
  </w:style>
  <w:style w:type="character" w:styleId="PlaceholderText">
    <w:name w:val="Placeholder Text"/>
    <w:basedOn w:val="DefaultParagraphFont"/>
    <w:uiPriority w:val="99"/>
    <w:semiHidden/>
    <w:rsid w:val="00A17AB6"/>
    <w:rPr>
      <w:color w:val="808080"/>
    </w:rPr>
  </w:style>
  <w:style w:type="paragraph" w:styleId="NormalWeb">
    <w:name w:val="Normal (Web)"/>
    <w:basedOn w:val="Normal"/>
    <w:uiPriority w:val="99"/>
    <w:unhideWhenUsed/>
    <w:rsid w:val="004D45A2"/>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A08B9"/>
    <w:rPr>
      <w:color w:val="954F72" w:themeColor="followedHyperlink"/>
      <w:u w:val="single"/>
    </w:rPr>
  </w:style>
  <w:style w:type="paragraph" w:styleId="Revision">
    <w:name w:val="Revision"/>
    <w:hidden/>
    <w:uiPriority w:val="99"/>
    <w:semiHidden/>
    <w:rsid w:val="007E7DE5"/>
  </w:style>
  <w:style w:type="character" w:customStyle="1" w:styleId="identifier">
    <w:name w:val="identifier"/>
    <w:basedOn w:val="DefaultParagraphFont"/>
    <w:rsid w:val="00125679"/>
  </w:style>
  <w:style w:type="character" w:customStyle="1" w:styleId="id-label">
    <w:name w:val="id-label"/>
    <w:basedOn w:val="DefaultParagraphFont"/>
    <w:rsid w:val="00125679"/>
  </w:style>
  <w:style w:type="character" w:customStyle="1" w:styleId="apple-converted-space">
    <w:name w:val="apple-converted-space"/>
    <w:basedOn w:val="DefaultParagraphFont"/>
    <w:rsid w:val="00125679"/>
  </w:style>
  <w:style w:type="character" w:customStyle="1" w:styleId="Heading1Char">
    <w:name w:val="Heading 1 Char"/>
    <w:basedOn w:val="DefaultParagraphFont"/>
    <w:link w:val="Heading1"/>
    <w:uiPriority w:val="9"/>
    <w:rsid w:val="00125679"/>
    <w:rPr>
      <w:rFonts w:ascii="Times New Roman" w:eastAsia="Times New Roman" w:hAnsi="Times New Roman" w:cs="Times New Roman"/>
      <w:b/>
      <w:bCs/>
      <w:kern w:val="36"/>
      <w:sz w:val="48"/>
      <w:szCs w:val="48"/>
      <w:lang w:eastAsia="en-GB"/>
    </w:rPr>
  </w:style>
  <w:style w:type="table" w:customStyle="1" w:styleId="TableGrid1">
    <w:name w:val="Table Grid1"/>
    <w:basedOn w:val="TableNormal"/>
    <w:next w:val="TableGrid"/>
    <w:uiPriority w:val="39"/>
    <w:rsid w:val="002F0616"/>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B7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3758"/>
  </w:style>
  <w:style w:type="table" w:styleId="GridTable1Light">
    <w:name w:val="Grid Table 1 Light"/>
    <w:basedOn w:val="TableNormal"/>
    <w:uiPriority w:val="46"/>
    <w:rsid w:val="007B245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21528">
      <w:bodyDiv w:val="1"/>
      <w:marLeft w:val="0"/>
      <w:marRight w:val="0"/>
      <w:marTop w:val="0"/>
      <w:marBottom w:val="0"/>
      <w:divBdr>
        <w:top w:val="none" w:sz="0" w:space="0" w:color="auto"/>
        <w:left w:val="none" w:sz="0" w:space="0" w:color="auto"/>
        <w:bottom w:val="none" w:sz="0" w:space="0" w:color="auto"/>
        <w:right w:val="none" w:sz="0" w:space="0" w:color="auto"/>
      </w:divBdr>
    </w:div>
    <w:div w:id="226695092">
      <w:bodyDiv w:val="1"/>
      <w:marLeft w:val="0"/>
      <w:marRight w:val="0"/>
      <w:marTop w:val="0"/>
      <w:marBottom w:val="0"/>
      <w:divBdr>
        <w:top w:val="none" w:sz="0" w:space="0" w:color="auto"/>
        <w:left w:val="none" w:sz="0" w:space="0" w:color="auto"/>
        <w:bottom w:val="none" w:sz="0" w:space="0" w:color="auto"/>
        <w:right w:val="none" w:sz="0" w:space="0" w:color="auto"/>
      </w:divBdr>
    </w:div>
    <w:div w:id="257760997">
      <w:bodyDiv w:val="1"/>
      <w:marLeft w:val="0"/>
      <w:marRight w:val="0"/>
      <w:marTop w:val="0"/>
      <w:marBottom w:val="0"/>
      <w:divBdr>
        <w:top w:val="none" w:sz="0" w:space="0" w:color="auto"/>
        <w:left w:val="none" w:sz="0" w:space="0" w:color="auto"/>
        <w:bottom w:val="none" w:sz="0" w:space="0" w:color="auto"/>
        <w:right w:val="none" w:sz="0" w:space="0" w:color="auto"/>
      </w:divBdr>
      <w:divsChild>
        <w:div w:id="571626209">
          <w:marLeft w:val="360"/>
          <w:marRight w:val="0"/>
          <w:marTop w:val="200"/>
          <w:marBottom w:val="0"/>
          <w:divBdr>
            <w:top w:val="none" w:sz="0" w:space="0" w:color="auto"/>
            <w:left w:val="none" w:sz="0" w:space="0" w:color="auto"/>
            <w:bottom w:val="none" w:sz="0" w:space="0" w:color="auto"/>
            <w:right w:val="none" w:sz="0" w:space="0" w:color="auto"/>
          </w:divBdr>
        </w:div>
      </w:divsChild>
    </w:div>
    <w:div w:id="341667426">
      <w:bodyDiv w:val="1"/>
      <w:marLeft w:val="0"/>
      <w:marRight w:val="0"/>
      <w:marTop w:val="0"/>
      <w:marBottom w:val="0"/>
      <w:divBdr>
        <w:top w:val="none" w:sz="0" w:space="0" w:color="auto"/>
        <w:left w:val="none" w:sz="0" w:space="0" w:color="auto"/>
        <w:bottom w:val="none" w:sz="0" w:space="0" w:color="auto"/>
        <w:right w:val="none" w:sz="0" w:space="0" w:color="auto"/>
      </w:divBdr>
    </w:div>
    <w:div w:id="646327268">
      <w:bodyDiv w:val="1"/>
      <w:marLeft w:val="0"/>
      <w:marRight w:val="0"/>
      <w:marTop w:val="0"/>
      <w:marBottom w:val="0"/>
      <w:divBdr>
        <w:top w:val="none" w:sz="0" w:space="0" w:color="auto"/>
        <w:left w:val="none" w:sz="0" w:space="0" w:color="auto"/>
        <w:bottom w:val="none" w:sz="0" w:space="0" w:color="auto"/>
        <w:right w:val="none" w:sz="0" w:space="0" w:color="auto"/>
      </w:divBdr>
    </w:div>
    <w:div w:id="924725057">
      <w:bodyDiv w:val="1"/>
      <w:marLeft w:val="0"/>
      <w:marRight w:val="0"/>
      <w:marTop w:val="0"/>
      <w:marBottom w:val="0"/>
      <w:divBdr>
        <w:top w:val="none" w:sz="0" w:space="0" w:color="auto"/>
        <w:left w:val="none" w:sz="0" w:space="0" w:color="auto"/>
        <w:bottom w:val="none" w:sz="0" w:space="0" w:color="auto"/>
        <w:right w:val="none" w:sz="0" w:space="0" w:color="auto"/>
      </w:divBdr>
    </w:div>
    <w:div w:id="988434364">
      <w:bodyDiv w:val="1"/>
      <w:marLeft w:val="0"/>
      <w:marRight w:val="0"/>
      <w:marTop w:val="0"/>
      <w:marBottom w:val="0"/>
      <w:divBdr>
        <w:top w:val="none" w:sz="0" w:space="0" w:color="auto"/>
        <w:left w:val="none" w:sz="0" w:space="0" w:color="auto"/>
        <w:bottom w:val="none" w:sz="0" w:space="0" w:color="auto"/>
        <w:right w:val="none" w:sz="0" w:space="0" w:color="auto"/>
      </w:divBdr>
    </w:div>
    <w:div w:id="993022361">
      <w:bodyDiv w:val="1"/>
      <w:marLeft w:val="0"/>
      <w:marRight w:val="0"/>
      <w:marTop w:val="0"/>
      <w:marBottom w:val="0"/>
      <w:divBdr>
        <w:top w:val="none" w:sz="0" w:space="0" w:color="auto"/>
        <w:left w:val="none" w:sz="0" w:space="0" w:color="auto"/>
        <w:bottom w:val="none" w:sz="0" w:space="0" w:color="auto"/>
        <w:right w:val="none" w:sz="0" w:space="0" w:color="auto"/>
      </w:divBdr>
    </w:div>
    <w:div w:id="1009141745">
      <w:bodyDiv w:val="1"/>
      <w:marLeft w:val="0"/>
      <w:marRight w:val="0"/>
      <w:marTop w:val="0"/>
      <w:marBottom w:val="0"/>
      <w:divBdr>
        <w:top w:val="none" w:sz="0" w:space="0" w:color="auto"/>
        <w:left w:val="none" w:sz="0" w:space="0" w:color="auto"/>
        <w:bottom w:val="none" w:sz="0" w:space="0" w:color="auto"/>
        <w:right w:val="none" w:sz="0" w:space="0" w:color="auto"/>
      </w:divBdr>
    </w:div>
    <w:div w:id="1170759637">
      <w:bodyDiv w:val="1"/>
      <w:marLeft w:val="0"/>
      <w:marRight w:val="0"/>
      <w:marTop w:val="0"/>
      <w:marBottom w:val="0"/>
      <w:divBdr>
        <w:top w:val="none" w:sz="0" w:space="0" w:color="auto"/>
        <w:left w:val="none" w:sz="0" w:space="0" w:color="auto"/>
        <w:bottom w:val="none" w:sz="0" w:space="0" w:color="auto"/>
        <w:right w:val="none" w:sz="0" w:space="0" w:color="auto"/>
      </w:divBdr>
      <w:divsChild>
        <w:div w:id="1213465128">
          <w:marLeft w:val="0"/>
          <w:marRight w:val="0"/>
          <w:marTop w:val="0"/>
          <w:marBottom w:val="0"/>
          <w:divBdr>
            <w:top w:val="none" w:sz="0" w:space="0" w:color="auto"/>
            <w:left w:val="none" w:sz="0" w:space="0" w:color="auto"/>
            <w:bottom w:val="none" w:sz="0" w:space="0" w:color="auto"/>
            <w:right w:val="none" w:sz="0" w:space="0" w:color="auto"/>
          </w:divBdr>
        </w:div>
      </w:divsChild>
    </w:div>
    <w:div w:id="1229026230">
      <w:bodyDiv w:val="1"/>
      <w:marLeft w:val="0"/>
      <w:marRight w:val="0"/>
      <w:marTop w:val="0"/>
      <w:marBottom w:val="0"/>
      <w:divBdr>
        <w:top w:val="none" w:sz="0" w:space="0" w:color="auto"/>
        <w:left w:val="none" w:sz="0" w:space="0" w:color="auto"/>
        <w:bottom w:val="none" w:sz="0" w:space="0" w:color="auto"/>
        <w:right w:val="none" w:sz="0" w:space="0" w:color="auto"/>
      </w:divBdr>
    </w:div>
    <w:div w:id="1658537042">
      <w:bodyDiv w:val="1"/>
      <w:marLeft w:val="0"/>
      <w:marRight w:val="0"/>
      <w:marTop w:val="0"/>
      <w:marBottom w:val="0"/>
      <w:divBdr>
        <w:top w:val="none" w:sz="0" w:space="0" w:color="auto"/>
        <w:left w:val="none" w:sz="0" w:space="0" w:color="auto"/>
        <w:bottom w:val="none" w:sz="0" w:space="0" w:color="auto"/>
        <w:right w:val="none" w:sz="0" w:space="0" w:color="auto"/>
      </w:divBdr>
    </w:div>
    <w:div w:id="1685089744">
      <w:bodyDiv w:val="1"/>
      <w:marLeft w:val="0"/>
      <w:marRight w:val="0"/>
      <w:marTop w:val="0"/>
      <w:marBottom w:val="0"/>
      <w:divBdr>
        <w:top w:val="none" w:sz="0" w:space="0" w:color="auto"/>
        <w:left w:val="none" w:sz="0" w:space="0" w:color="auto"/>
        <w:bottom w:val="none" w:sz="0" w:space="0" w:color="auto"/>
        <w:right w:val="none" w:sz="0" w:space="0" w:color="auto"/>
      </w:divBdr>
      <w:divsChild>
        <w:div w:id="504171300">
          <w:marLeft w:val="0"/>
          <w:marRight w:val="0"/>
          <w:marTop w:val="0"/>
          <w:marBottom w:val="0"/>
          <w:divBdr>
            <w:top w:val="none" w:sz="0" w:space="0" w:color="auto"/>
            <w:left w:val="none" w:sz="0" w:space="0" w:color="auto"/>
            <w:bottom w:val="none" w:sz="0" w:space="0" w:color="auto"/>
            <w:right w:val="none" w:sz="0" w:space="0" w:color="auto"/>
          </w:divBdr>
        </w:div>
      </w:divsChild>
    </w:div>
    <w:div w:id="1780684240">
      <w:bodyDiv w:val="1"/>
      <w:marLeft w:val="0"/>
      <w:marRight w:val="0"/>
      <w:marTop w:val="0"/>
      <w:marBottom w:val="0"/>
      <w:divBdr>
        <w:top w:val="none" w:sz="0" w:space="0" w:color="auto"/>
        <w:left w:val="none" w:sz="0" w:space="0" w:color="auto"/>
        <w:bottom w:val="none" w:sz="0" w:space="0" w:color="auto"/>
        <w:right w:val="none" w:sz="0" w:space="0" w:color="auto"/>
      </w:divBdr>
    </w:div>
    <w:div w:id="1948392638">
      <w:bodyDiv w:val="1"/>
      <w:marLeft w:val="0"/>
      <w:marRight w:val="0"/>
      <w:marTop w:val="0"/>
      <w:marBottom w:val="0"/>
      <w:divBdr>
        <w:top w:val="none" w:sz="0" w:space="0" w:color="auto"/>
        <w:left w:val="none" w:sz="0" w:space="0" w:color="auto"/>
        <w:bottom w:val="none" w:sz="0" w:space="0" w:color="auto"/>
        <w:right w:val="none" w:sz="0" w:space="0" w:color="auto"/>
      </w:divBdr>
      <w:divsChild>
        <w:div w:id="824853395">
          <w:marLeft w:val="0"/>
          <w:marRight w:val="0"/>
          <w:marTop w:val="0"/>
          <w:marBottom w:val="0"/>
          <w:divBdr>
            <w:top w:val="none" w:sz="0" w:space="0" w:color="auto"/>
            <w:left w:val="none" w:sz="0" w:space="0" w:color="auto"/>
            <w:bottom w:val="none" w:sz="0" w:space="0" w:color="auto"/>
            <w:right w:val="none" w:sz="0" w:space="0" w:color="auto"/>
          </w:divBdr>
        </w:div>
      </w:divsChild>
    </w:div>
    <w:div w:id="1966302361">
      <w:bodyDiv w:val="1"/>
      <w:marLeft w:val="0"/>
      <w:marRight w:val="0"/>
      <w:marTop w:val="0"/>
      <w:marBottom w:val="0"/>
      <w:divBdr>
        <w:top w:val="none" w:sz="0" w:space="0" w:color="auto"/>
        <w:left w:val="none" w:sz="0" w:space="0" w:color="auto"/>
        <w:bottom w:val="none" w:sz="0" w:space="0" w:color="auto"/>
        <w:right w:val="none" w:sz="0" w:space="0" w:color="auto"/>
      </w:divBdr>
    </w:div>
    <w:div w:id="2067609602">
      <w:bodyDiv w:val="1"/>
      <w:marLeft w:val="0"/>
      <w:marRight w:val="0"/>
      <w:marTop w:val="0"/>
      <w:marBottom w:val="0"/>
      <w:divBdr>
        <w:top w:val="none" w:sz="0" w:space="0" w:color="auto"/>
        <w:left w:val="none" w:sz="0" w:space="0" w:color="auto"/>
        <w:bottom w:val="none" w:sz="0" w:space="0" w:color="auto"/>
        <w:right w:val="none" w:sz="0" w:space="0" w:color="auto"/>
      </w:divBdr>
    </w:div>
    <w:div w:id="2108386977">
      <w:bodyDiv w:val="1"/>
      <w:marLeft w:val="0"/>
      <w:marRight w:val="0"/>
      <w:marTop w:val="0"/>
      <w:marBottom w:val="0"/>
      <w:divBdr>
        <w:top w:val="none" w:sz="0" w:space="0" w:color="auto"/>
        <w:left w:val="none" w:sz="0" w:space="0" w:color="auto"/>
        <w:bottom w:val="none" w:sz="0" w:space="0" w:color="auto"/>
        <w:right w:val="none" w:sz="0" w:space="0" w:color="auto"/>
      </w:divBdr>
      <w:divsChild>
        <w:div w:id="778714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23C3D-A970-4802-948E-0590A811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17117</Words>
  <Characters>97573</Characters>
  <Application>Microsoft Office Word</Application>
  <DocSecurity>0</DocSecurity>
  <Lines>813</Lines>
  <Paragraphs>228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Carey</dc:creator>
  <cp:keywords/>
  <dc:description/>
  <cp:lastModifiedBy>Donald, Carey</cp:lastModifiedBy>
  <cp:revision>2</cp:revision>
  <cp:lastPrinted>2023-05-26T08:14:00Z</cp:lastPrinted>
  <dcterms:created xsi:type="dcterms:W3CDTF">2024-01-12T10:36:00Z</dcterms:created>
  <dcterms:modified xsi:type="dcterms:W3CDTF">2024-01-12T10:36:00Z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http://csl.mendeley.com/styles/21821181/elsevier-harvard</vt:lpwstr>
  </property>
  <property fmtid="{D5CDD505-2E9C-101B-9397-08002B2CF9AE}" pid="13" name="Mendeley Recent Style Name 5_1">
    <vt:lpwstr>Elsevier Harvard (with titles) - Prescilla Perrichon</vt:lpwstr>
  </property>
  <property fmtid="{D5CDD505-2E9C-101B-9397-08002B2CF9AE}" pid="14" name="Mendeley Recent Style Id 6_1">
    <vt:lpwstr>http://www.zotero.org/styles/environmental-toxicology-and-chemistry</vt:lpwstr>
  </property>
  <property fmtid="{D5CDD505-2E9C-101B-9397-08002B2CF9AE}" pid="15" name="Mendeley Recent Style Name 6_1">
    <vt:lpwstr>Environmental Toxicology and Chemistry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SIP_Label_2b7fce66-bf2d-46b5-b59a-9f0018501bcd_Enabled">
    <vt:lpwstr>true</vt:lpwstr>
  </property>
  <property fmtid="{D5CDD505-2E9C-101B-9397-08002B2CF9AE}" pid="23" name="MSIP_Label_2b7fce66-bf2d-46b5-b59a-9f0018501bcd_SetDate">
    <vt:lpwstr>2023-01-26T10:20:13Z</vt:lpwstr>
  </property>
  <property fmtid="{D5CDD505-2E9C-101B-9397-08002B2CF9AE}" pid="24" name="MSIP_Label_2b7fce66-bf2d-46b5-b59a-9f0018501bcd_Method">
    <vt:lpwstr>Standard</vt:lpwstr>
  </property>
  <property fmtid="{D5CDD505-2E9C-101B-9397-08002B2CF9AE}" pid="25" name="MSIP_Label_2b7fce66-bf2d-46b5-b59a-9f0018501bcd_Name">
    <vt:lpwstr>s_Intern</vt:lpwstr>
  </property>
  <property fmtid="{D5CDD505-2E9C-101B-9397-08002B2CF9AE}" pid="26" name="MSIP_Label_2b7fce66-bf2d-46b5-b59a-9f0018501bcd_SiteId">
    <vt:lpwstr>f8a213d2-8f6c-400d-9e74-4e8b475316c6</vt:lpwstr>
  </property>
  <property fmtid="{D5CDD505-2E9C-101B-9397-08002B2CF9AE}" pid="27" name="MSIP_Label_2b7fce66-bf2d-46b5-b59a-9f0018501bcd_ActionId">
    <vt:lpwstr>44eda553-2f14-4f83-8e8a-90cdeeb31395</vt:lpwstr>
  </property>
  <property fmtid="{D5CDD505-2E9C-101B-9397-08002B2CF9AE}" pid="28" name="MSIP_Label_2b7fce66-bf2d-46b5-b59a-9f0018501bcd_ContentBits">
    <vt:lpwstr>0</vt:lpwstr>
  </property>
</Properties>
</file>